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150E4" w:rsidRDefault="00B150E4" w:rsidP="00B150E4">
      <w:pPr>
        <w:spacing w:before="100" w:beforeAutospacing="1" w:after="120" w:line="240" w:lineRule="auto"/>
        <w:ind w:left="-142" w:right="-143"/>
        <w:rPr>
          <w:rFonts w:asciiTheme="majorHAnsi" w:hAnsiTheme="majorHAnsi" w:cstheme="majorHAnsi"/>
          <w:sz w:val="24"/>
          <w:szCs w:val="24"/>
        </w:rPr>
      </w:pPr>
      <w:r w:rsidRPr="00B150E4">
        <w:rPr>
          <w:rFonts w:asciiTheme="majorHAnsi" w:hAnsiTheme="majorHAnsi" w:cstheme="majorHAnsi"/>
          <w:noProof/>
          <w:sz w:val="24"/>
          <w:szCs w:val="24"/>
        </w:rPr>
        <w:drawing>
          <wp:inline distT="0" distB="0" distL="0" distR="0" wp14:anchorId="17D7B3E2" wp14:editId="6B85FB5F">
            <wp:extent cx="6288558" cy="9307896"/>
            <wp:effectExtent l="0" t="0" r="0" b="762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311698" cy="9342146"/>
                    </a:xfrm>
                    <a:prstGeom prst="rect">
                      <a:avLst/>
                    </a:prstGeom>
                  </pic:spPr>
                </pic:pic>
              </a:graphicData>
            </a:graphic>
          </wp:inline>
        </w:drawing>
      </w:r>
    </w:p>
    <w:p w:rsidR="00B150E4" w:rsidRPr="009E79A4" w:rsidRDefault="00B150E4" w:rsidP="00B150E4">
      <w:pPr>
        <w:spacing w:before="100" w:beforeAutospacing="1" w:after="120" w:line="240" w:lineRule="auto"/>
        <w:rPr>
          <w:rFonts w:asciiTheme="majorHAnsi" w:hAnsiTheme="majorHAnsi" w:cstheme="majorHAnsi"/>
          <w:b/>
          <w:bCs/>
          <w:color w:val="990033"/>
          <w:sz w:val="32"/>
          <w:szCs w:val="32"/>
        </w:rPr>
      </w:pPr>
      <w:r w:rsidRPr="009E79A4">
        <w:rPr>
          <w:rFonts w:asciiTheme="majorHAnsi" w:hAnsiTheme="majorHAnsi" w:cstheme="majorHAnsi"/>
          <w:b/>
          <w:bCs/>
          <w:color w:val="990033"/>
          <w:sz w:val="32"/>
          <w:szCs w:val="32"/>
        </w:rPr>
        <w:lastRenderedPageBreak/>
        <w:t>INTRODUZIONE</w:t>
      </w:r>
    </w:p>
    <w:p w:rsidR="00B150E4" w:rsidRPr="00B150E4" w:rsidRDefault="00B150E4" w:rsidP="009E79A4">
      <w:pPr>
        <w:spacing w:line="240" w:lineRule="auto"/>
        <w:rPr>
          <w:rFonts w:asciiTheme="majorHAnsi" w:hAnsiTheme="majorHAnsi" w:cstheme="majorHAnsi"/>
          <w:sz w:val="24"/>
          <w:szCs w:val="24"/>
        </w:rPr>
      </w:pPr>
      <w:r w:rsidRPr="00B150E4">
        <w:rPr>
          <w:rFonts w:asciiTheme="majorHAnsi" w:hAnsiTheme="majorHAnsi" w:cstheme="majorHAnsi"/>
          <w:sz w:val="24"/>
          <w:szCs w:val="24"/>
        </w:rPr>
        <w:t xml:space="preserve">Il 2020 è l’anno in cui lo stile di vita e le abitudini degli italiani, e dei cittadini di tutto il mondo, sono cambiati radicalmente: a causa del </w:t>
      </w:r>
      <w:r w:rsidRPr="00562B75">
        <w:rPr>
          <w:rFonts w:asciiTheme="majorHAnsi" w:hAnsiTheme="majorHAnsi" w:cstheme="majorHAnsi"/>
          <w:i/>
          <w:iCs/>
          <w:sz w:val="24"/>
          <w:szCs w:val="24"/>
        </w:rPr>
        <w:t>Covid-19</w:t>
      </w:r>
      <w:r w:rsidRPr="00B150E4">
        <w:rPr>
          <w:rFonts w:asciiTheme="majorHAnsi" w:hAnsiTheme="majorHAnsi" w:cstheme="majorHAnsi"/>
          <w:sz w:val="24"/>
          <w:szCs w:val="24"/>
        </w:rPr>
        <w:t xml:space="preserve"> abbiamo imparato a lavorare da casa, a fare esami universitari di fronte ad una </w:t>
      </w:r>
      <w:r w:rsidRPr="00562B75">
        <w:rPr>
          <w:rFonts w:asciiTheme="majorHAnsi" w:hAnsiTheme="majorHAnsi" w:cstheme="majorHAnsi"/>
          <w:i/>
          <w:iCs/>
          <w:sz w:val="24"/>
          <w:szCs w:val="24"/>
        </w:rPr>
        <w:t>webcam</w:t>
      </w:r>
      <w:r w:rsidRPr="00B150E4">
        <w:rPr>
          <w:rFonts w:asciiTheme="majorHAnsi" w:hAnsiTheme="majorHAnsi" w:cstheme="majorHAnsi"/>
          <w:sz w:val="24"/>
          <w:szCs w:val="24"/>
        </w:rPr>
        <w:t xml:space="preserve"> nelle nostre camerette, a fare sport sui nostri balconi, a prendere appuntamenti con gli amici e festeggiarne i compleanni solo tramite uno </w:t>
      </w:r>
      <w:r w:rsidRPr="00562B75">
        <w:rPr>
          <w:rFonts w:asciiTheme="majorHAnsi" w:hAnsiTheme="majorHAnsi" w:cstheme="majorHAnsi"/>
          <w:i/>
          <w:iCs/>
          <w:sz w:val="24"/>
          <w:szCs w:val="24"/>
        </w:rPr>
        <w:t>smartphone</w:t>
      </w:r>
      <w:r w:rsidRPr="00B150E4">
        <w:rPr>
          <w:rFonts w:asciiTheme="majorHAnsi" w:hAnsiTheme="majorHAnsi" w:cstheme="majorHAnsi"/>
          <w:sz w:val="24"/>
          <w:szCs w:val="24"/>
        </w:rPr>
        <w:t xml:space="preserve">. </w:t>
      </w:r>
    </w:p>
    <w:p w:rsidR="00B150E4" w:rsidRPr="00B150E4" w:rsidRDefault="00B150E4" w:rsidP="009E79A4">
      <w:p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sz w:val="24"/>
          <w:szCs w:val="24"/>
        </w:rPr>
        <w:t>L’avere a disposizione maggiore tempo libero e il potersi dedicare a ricette casalinghe, ha</w:t>
      </w:r>
      <w:r w:rsidR="00562B75">
        <w:rPr>
          <w:rFonts w:asciiTheme="majorHAnsi" w:hAnsiTheme="majorHAnsi" w:cstheme="majorHAnsi"/>
          <w:sz w:val="24"/>
          <w:szCs w:val="24"/>
        </w:rPr>
        <w:t>nno</w:t>
      </w:r>
      <w:r w:rsidRPr="00B150E4">
        <w:rPr>
          <w:rFonts w:asciiTheme="majorHAnsi" w:hAnsiTheme="majorHAnsi" w:cstheme="majorHAnsi"/>
          <w:sz w:val="24"/>
          <w:szCs w:val="24"/>
        </w:rPr>
        <w:t xml:space="preserve"> sensibilizzato gli italiani verso una maggiore attenzione agli sprechi alimentari. Secondo una ricerca effettuata da </w:t>
      </w:r>
      <w:r w:rsidRPr="00562B75">
        <w:rPr>
          <w:rFonts w:asciiTheme="majorHAnsi" w:hAnsiTheme="majorHAnsi" w:cstheme="majorHAnsi"/>
          <w:i/>
          <w:iCs/>
          <w:color w:val="000000"/>
          <w:sz w:val="24"/>
          <w:szCs w:val="24"/>
          <w:shd w:val="clear" w:color="auto" w:fill="FFFFFF"/>
        </w:rPr>
        <w:t>Future Food Institute</w:t>
      </w:r>
      <w:r w:rsidRPr="00B150E4">
        <w:rPr>
          <w:rFonts w:asciiTheme="majorHAnsi" w:hAnsiTheme="majorHAnsi" w:cstheme="majorHAnsi"/>
          <w:color w:val="000000"/>
          <w:sz w:val="24"/>
          <w:szCs w:val="24"/>
          <w:shd w:val="clear" w:color="auto" w:fill="FFFFFF"/>
        </w:rPr>
        <w:t>, il 97% degli italiani intervistati si è mostrato più sensibile a questo tema: infatti il 37% spreca meno di prima e il 60% non butta via quasi nulla. Inoltre, vengono favoriti alimenti più salutar</w:t>
      </w:r>
      <w:r w:rsidR="00562B75">
        <w:rPr>
          <w:rFonts w:asciiTheme="majorHAnsi" w:hAnsiTheme="majorHAnsi" w:cstheme="majorHAnsi"/>
          <w:color w:val="000000"/>
          <w:sz w:val="24"/>
          <w:szCs w:val="24"/>
          <w:shd w:val="clear" w:color="auto" w:fill="FFFFFF"/>
        </w:rPr>
        <w:t>i</w:t>
      </w:r>
      <w:r w:rsidRPr="00B150E4">
        <w:rPr>
          <w:rFonts w:asciiTheme="majorHAnsi" w:hAnsiTheme="majorHAnsi" w:cstheme="majorHAnsi"/>
          <w:color w:val="000000"/>
          <w:sz w:val="24"/>
          <w:szCs w:val="24"/>
          <w:shd w:val="clear" w:color="auto" w:fill="FFFFFF"/>
        </w:rPr>
        <w:t xml:space="preserve"> come frutta e verdura e prodotti non confezionati. Sarebbe interessante </w:t>
      </w:r>
      <w:r w:rsidR="00562B75">
        <w:rPr>
          <w:rFonts w:asciiTheme="majorHAnsi" w:hAnsiTheme="majorHAnsi" w:cstheme="majorHAnsi"/>
          <w:color w:val="000000"/>
          <w:sz w:val="24"/>
          <w:szCs w:val="24"/>
          <w:shd w:val="clear" w:color="auto" w:fill="FFFFFF"/>
        </w:rPr>
        <w:t>s</w:t>
      </w:r>
      <w:r w:rsidRPr="00B150E4">
        <w:rPr>
          <w:rFonts w:asciiTheme="majorHAnsi" w:hAnsiTheme="majorHAnsi" w:cstheme="majorHAnsi"/>
          <w:color w:val="000000"/>
          <w:sz w:val="24"/>
          <w:szCs w:val="24"/>
          <w:shd w:val="clear" w:color="auto" w:fill="FFFFFF"/>
        </w:rPr>
        <w:t>e queste consapevolezze non si</w:t>
      </w:r>
      <w:r w:rsidR="00562B75">
        <w:rPr>
          <w:rFonts w:asciiTheme="majorHAnsi" w:hAnsiTheme="majorHAnsi" w:cstheme="majorHAnsi"/>
          <w:color w:val="000000"/>
          <w:sz w:val="24"/>
          <w:szCs w:val="24"/>
          <w:shd w:val="clear" w:color="auto" w:fill="FFFFFF"/>
        </w:rPr>
        <w:t xml:space="preserve"> limitassero</w:t>
      </w:r>
      <w:r w:rsidRPr="00B150E4">
        <w:rPr>
          <w:rFonts w:asciiTheme="majorHAnsi" w:hAnsiTheme="majorHAnsi" w:cstheme="majorHAnsi"/>
          <w:color w:val="000000"/>
          <w:sz w:val="24"/>
          <w:szCs w:val="24"/>
          <w:shd w:val="clear" w:color="auto" w:fill="FFFFFF"/>
        </w:rPr>
        <w:t xml:space="preserve"> solo a questo periodo storico, ma </w:t>
      </w:r>
      <w:r w:rsidR="00562B75">
        <w:rPr>
          <w:rFonts w:asciiTheme="majorHAnsi" w:hAnsiTheme="majorHAnsi" w:cstheme="majorHAnsi"/>
          <w:color w:val="000000"/>
          <w:sz w:val="24"/>
          <w:szCs w:val="24"/>
          <w:shd w:val="clear" w:color="auto" w:fill="FFFFFF"/>
        </w:rPr>
        <w:t>se</w:t>
      </w:r>
      <w:r w:rsidRPr="00B150E4">
        <w:rPr>
          <w:rFonts w:asciiTheme="majorHAnsi" w:hAnsiTheme="majorHAnsi" w:cstheme="majorHAnsi"/>
          <w:color w:val="000000"/>
          <w:sz w:val="24"/>
          <w:szCs w:val="24"/>
          <w:shd w:val="clear" w:color="auto" w:fill="FFFFFF"/>
        </w:rPr>
        <w:t xml:space="preserve"> possano caratterizzare anche le prospettive e la mentalità del domani. </w:t>
      </w:r>
    </w:p>
    <w:p w:rsidR="00B150E4" w:rsidRPr="00B150E4" w:rsidRDefault="00B150E4" w:rsidP="009E79A4">
      <w:p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Il nostro lavoro </w:t>
      </w:r>
      <w:r w:rsidR="00562B75">
        <w:rPr>
          <w:rFonts w:asciiTheme="majorHAnsi" w:hAnsiTheme="majorHAnsi" w:cstheme="majorHAnsi"/>
          <w:color w:val="000000"/>
          <w:sz w:val="24"/>
          <w:szCs w:val="24"/>
          <w:shd w:val="clear" w:color="auto" w:fill="FFFFFF"/>
        </w:rPr>
        <w:t xml:space="preserve">ha </w:t>
      </w:r>
      <w:r w:rsidRPr="00B150E4">
        <w:rPr>
          <w:rFonts w:asciiTheme="majorHAnsi" w:hAnsiTheme="majorHAnsi" w:cstheme="majorHAnsi"/>
          <w:color w:val="000000"/>
          <w:sz w:val="24"/>
          <w:szCs w:val="24"/>
          <w:shd w:val="clear" w:color="auto" w:fill="FFFFFF"/>
        </w:rPr>
        <w:t xml:space="preserve">dunque la finalità di proporre un’innovazione che possa diventare parte integrante della </w:t>
      </w:r>
      <w:r w:rsidRPr="00562B75">
        <w:rPr>
          <w:rFonts w:asciiTheme="majorHAnsi" w:hAnsiTheme="majorHAnsi" w:cstheme="majorHAnsi"/>
          <w:i/>
          <w:iCs/>
          <w:color w:val="000000"/>
          <w:sz w:val="24"/>
          <w:szCs w:val="24"/>
          <w:shd w:val="clear" w:color="auto" w:fill="FFFFFF"/>
        </w:rPr>
        <w:t>routine</w:t>
      </w:r>
      <w:r w:rsidRPr="00B150E4">
        <w:rPr>
          <w:rFonts w:asciiTheme="majorHAnsi" w:hAnsiTheme="majorHAnsi" w:cstheme="majorHAnsi"/>
          <w:color w:val="000000"/>
          <w:sz w:val="24"/>
          <w:szCs w:val="24"/>
          <w:shd w:val="clear" w:color="auto" w:fill="FFFFFF"/>
        </w:rPr>
        <w:t xml:space="preserve"> quotidiana degli utenti. Infatti, quando l’epidemia che si sta verificando negli ultimi mesi finirà, la vita dovrà tornare ai ritmi di sempre: orari di lavoro frenetici, uscite con gli amici, e mille impegni personali e famigliari. Abbiamo quindi pensato</w:t>
      </w:r>
      <w:r w:rsidR="00562B75">
        <w:rPr>
          <w:rFonts w:asciiTheme="majorHAnsi" w:hAnsiTheme="majorHAnsi" w:cstheme="majorHAnsi"/>
          <w:color w:val="000000"/>
          <w:sz w:val="24"/>
          <w:szCs w:val="24"/>
          <w:shd w:val="clear" w:color="auto" w:fill="FFFFFF"/>
        </w:rPr>
        <w:t xml:space="preserve"> a</w:t>
      </w:r>
      <w:r w:rsidRPr="00B150E4">
        <w:rPr>
          <w:rFonts w:asciiTheme="majorHAnsi" w:hAnsiTheme="majorHAnsi" w:cstheme="majorHAnsi"/>
          <w:color w:val="000000"/>
          <w:sz w:val="24"/>
          <w:szCs w:val="24"/>
          <w:shd w:val="clear" w:color="auto" w:fill="FFFFFF"/>
        </w:rPr>
        <w:t xml:space="preserve"> </w:t>
      </w:r>
      <w:proofErr w:type="spellStart"/>
      <w:r w:rsidRPr="00B150E4">
        <w:rPr>
          <w:rFonts w:asciiTheme="majorHAnsi" w:hAnsiTheme="majorHAnsi" w:cstheme="majorHAnsi"/>
          <w:i/>
          <w:iCs/>
          <w:color w:val="000000"/>
          <w:sz w:val="24"/>
          <w:szCs w:val="24"/>
          <w:shd w:val="clear" w:color="auto" w:fill="FFFFFF"/>
        </w:rPr>
        <w:t>ListEasy</w:t>
      </w:r>
      <w:proofErr w:type="spellEnd"/>
      <w:r w:rsidR="00562B75">
        <w:rPr>
          <w:rFonts w:asciiTheme="majorHAnsi" w:hAnsiTheme="majorHAnsi" w:cstheme="majorHAnsi"/>
          <w:i/>
          <w:iCs/>
          <w:color w:val="000000"/>
          <w:sz w:val="24"/>
          <w:szCs w:val="24"/>
          <w:shd w:val="clear" w:color="auto" w:fill="FFFFFF"/>
        </w:rPr>
        <w:t>,</w:t>
      </w:r>
      <w:r w:rsidRPr="00B150E4">
        <w:rPr>
          <w:rFonts w:asciiTheme="majorHAnsi" w:hAnsiTheme="majorHAnsi" w:cstheme="majorHAnsi"/>
          <w:color w:val="000000"/>
          <w:sz w:val="24"/>
          <w:szCs w:val="24"/>
          <w:shd w:val="clear" w:color="auto" w:fill="FFFFFF"/>
        </w:rPr>
        <w:t xml:space="preserve"> </w:t>
      </w:r>
      <w:proofErr w:type="spellStart"/>
      <w:r w:rsidRPr="00B150E4">
        <w:rPr>
          <w:rFonts w:asciiTheme="majorHAnsi" w:hAnsiTheme="majorHAnsi" w:cstheme="majorHAnsi"/>
          <w:color w:val="000000"/>
          <w:sz w:val="24"/>
          <w:szCs w:val="24"/>
          <w:shd w:val="clear" w:color="auto" w:fill="FFFFFF"/>
        </w:rPr>
        <w:t>un’app</w:t>
      </w:r>
      <w:proofErr w:type="spellEnd"/>
      <w:r w:rsidRPr="00B150E4">
        <w:rPr>
          <w:rFonts w:asciiTheme="majorHAnsi" w:hAnsiTheme="majorHAnsi" w:cstheme="majorHAnsi"/>
          <w:color w:val="000000"/>
          <w:sz w:val="24"/>
          <w:szCs w:val="24"/>
          <w:shd w:val="clear" w:color="auto" w:fill="FFFFFF"/>
        </w:rPr>
        <w:t xml:space="preserve"> che permette di tenere sotto controllo la propria dispensa in maniera intelligente. Inoltre, dando la possibilità di collegarla, scegliendo tra i tanti, al tuo supermercato di fiducia, </w:t>
      </w:r>
      <w:proofErr w:type="spellStart"/>
      <w:r w:rsidRPr="00B150E4">
        <w:rPr>
          <w:rFonts w:asciiTheme="majorHAnsi" w:hAnsiTheme="majorHAnsi" w:cstheme="majorHAnsi"/>
          <w:i/>
          <w:iCs/>
          <w:color w:val="000000"/>
          <w:sz w:val="24"/>
          <w:szCs w:val="24"/>
          <w:shd w:val="clear" w:color="auto" w:fill="FFFFFF"/>
        </w:rPr>
        <w:t>ListEasy</w:t>
      </w:r>
      <w:proofErr w:type="spellEnd"/>
      <w:r w:rsidRPr="00B150E4">
        <w:rPr>
          <w:rFonts w:asciiTheme="majorHAnsi" w:hAnsiTheme="majorHAnsi" w:cstheme="majorHAnsi"/>
          <w:color w:val="000000"/>
          <w:sz w:val="24"/>
          <w:szCs w:val="24"/>
          <w:shd w:val="clear" w:color="auto" w:fill="FFFFFF"/>
        </w:rPr>
        <w:t xml:space="preserve"> aiuta a creare un legame ancora più stretto con esso. </w:t>
      </w:r>
    </w:p>
    <w:p w:rsidR="00B150E4" w:rsidRPr="00B150E4" w:rsidRDefault="00B150E4" w:rsidP="00B150E4">
      <w:pPr>
        <w:spacing w:line="240" w:lineRule="auto"/>
        <w:jc w:val="center"/>
        <w:rPr>
          <w:rFonts w:asciiTheme="majorHAnsi" w:hAnsiTheme="majorHAnsi" w:cstheme="majorHAnsi"/>
          <w:color w:val="000000"/>
          <w:sz w:val="24"/>
          <w:szCs w:val="24"/>
          <w:shd w:val="clear" w:color="auto" w:fill="FFFFFF"/>
        </w:rPr>
      </w:pPr>
    </w:p>
    <w:p w:rsidR="00B150E4" w:rsidRPr="00B150E4" w:rsidRDefault="00B150E4" w:rsidP="00B150E4">
      <w:pPr>
        <w:spacing w:line="240" w:lineRule="auto"/>
        <w:jc w:val="center"/>
        <w:rPr>
          <w:rFonts w:asciiTheme="majorHAnsi" w:hAnsiTheme="majorHAnsi" w:cstheme="majorHAnsi"/>
          <w:color w:val="000000"/>
          <w:sz w:val="24"/>
          <w:szCs w:val="24"/>
          <w:shd w:val="clear" w:color="auto" w:fill="FFFFFF"/>
        </w:rPr>
      </w:pPr>
      <w:r w:rsidRPr="00B150E4">
        <w:rPr>
          <w:rFonts w:asciiTheme="majorHAnsi" w:hAnsiTheme="majorHAnsi" w:cstheme="majorHAnsi"/>
          <w:noProof/>
          <w:color w:val="000000"/>
          <w:sz w:val="24"/>
          <w:szCs w:val="24"/>
          <w:shd w:val="clear" w:color="auto" w:fill="FFFFFF"/>
        </w:rPr>
        <w:drawing>
          <wp:inline distT="0" distB="0" distL="0" distR="0" wp14:anchorId="527D52B5" wp14:editId="2CDADBB9">
            <wp:extent cx="2409825" cy="2002155"/>
            <wp:effectExtent l="0" t="0" r="9525" b="0"/>
            <wp:docPr id="7" name="Immagine 7" descr="C:\Users\Anna\AppData\Local\Microsoft\Windows\INetCache\Content.MSO\354CB75E.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nna\AppData\Local\Microsoft\Windows\INetCache\Content.MSO\354CB75E.tmp"/>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09825" cy="2002155"/>
                    </a:xfrm>
                    <a:prstGeom prst="rect">
                      <a:avLst/>
                    </a:prstGeom>
                    <a:noFill/>
                    <a:ln>
                      <a:noFill/>
                    </a:ln>
                  </pic:spPr>
                </pic:pic>
              </a:graphicData>
            </a:graphic>
          </wp:inline>
        </w:drawing>
      </w:r>
    </w:p>
    <w:p w:rsidR="00B150E4" w:rsidRPr="00B150E4" w:rsidRDefault="00B150E4" w:rsidP="00B150E4">
      <w:pPr>
        <w:spacing w:line="240" w:lineRule="auto"/>
        <w:jc w:val="center"/>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Logo di </w:t>
      </w:r>
      <w:proofErr w:type="spellStart"/>
      <w:r w:rsidRPr="00B150E4">
        <w:rPr>
          <w:rFonts w:asciiTheme="majorHAnsi" w:hAnsiTheme="majorHAnsi" w:cstheme="majorHAnsi"/>
          <w:i/>
          <w:iCs/>
          <w:color w:val="000000"/>
          <w:sz w:val="24"/>
          <w:szCs w:val="24"/>
          <w:shd w:val="clear" w:color="auto" w:fill="FFFFFF"/>
        </w:rPr>
        <w:t>ListEasy</w:t>
      </w:r>
      <w:proofErr w:type="spellEnd"/>
    </w:p>
    <w:p w:rsidR="00B150E4" w:rsidRPr="00B150E4" w:rsidRDefault="00B150E4" w:rsidP="00B150E4">
      <w:pPr>
        <w:spacing w:line="240" w:lineRule="auto"/>
        <w:jc w:val="center"/>
        <w:rPr>
          <w:rFonts w:asciiTheme="majorHAnsi" w:hAnsiTheme="majorHAnsi" w:cstheme="majorHAnsi"/>
          <w:color w:val="000000"/>
          <w:sz w:val="24"/>
          <w:szCs w:val="24"/>
          <w:shd w:val="clear" w:color="auto" w:fill="FFFFFF"/>
        </w:rPr>
      </w:pPr>
    </w:p>
    <w:p w:rsidR="00B150E4" w:rsidRDefault="00B150E4" w:rsidP="00B150E4">
      <w:pPr>
        <w:spacing w:line="240" w:lineRule="auto"/>
        <w:rPr>
          <w:rFonts w:asciiTheme="majorHAnsi" w:hAnsiTheme="majorHAnsi" w:cstheme="majorHAnsi"/>
          <w:color w:val="000000"/>
          <w:sz w:val="24"/>
          <w:szCs w:val="24"/>
          <w:shd w:val="clear" w:color="auto" w:fill="FFFFFF"/>
        </w:rPr>
      </w:pPr>
    </w:p>
    <w:p w:rsidR="00B150E4" w:rsidRDefault="00B150E4" w:rsidP="00B150E4">
      <w:pPr>
        <w:spacing w:line="240" w:lineRule="auto"/>
        <w:rPr>
          <w:rFonts w:asciiTheme="majorHAnsi" w:hAnsiTheme="majorHAnsi" w:cstheme="majorHAnsi"/>
          <w:color w:val="000000"/>
          <w:sz w:val="24"/>
          <w:szCs w:val="24"/>
          <w:shd w:val="clear" w:color="auto" w:fill="FFFFFF"/>
        </w:rPr>
      </w:pPr>
    </w:p>
    <w:p w:rsidR="00B150E4" w:rsidRDefault="00B150E4" w:rsidP="00B150E4">
      <w:pPr>
        <w:spacing w:line="240" w:lineRule="auto"/>
        <w:rPr>
          <w:rFonts w:asciiTheme="majorHAnsi" w:hAnsiTheme="majorHAnsi" w:cstheme="majorHAnsi"/>
          <w:color w:val="000000"/>
          <w:sz w:val="24"/>
          <w:szCs w:val="24"/>
          <w:shd w:val="clear" w:color="auto" w:fill="FFFFFF"/>
        </w:rPr>
      </w:pPr>
    </w:p>
    <w:p w:rsidR="00B150E4" w:rsidRDefault="00B150E4" w:rsidP="00B150E4">
      <w:pPr>
        <w:spacing w:line="240" w:lineRule="auto"/>
        <w:rPr>
          <w:rFonts w:asciiTheme="majorHAnsi" w:hAnsiTheme="majorHAnsi" w:cstheme="majorHAnsi"/>
          <w:color w:val="000000"/>
          <w:sz w:val="24"/>
          <w:szCs w:val="24"/>
          <w:shd w:val="clear" w:color="auto" w:fill="FFFFFF"/>
        </w:rPr>
      </w:pPr>
    </w:p>
    <w:p w:rsidR="00B150E4" w:rsidRDefault="00B150E4" w:rsidP="00B150E4">
      <w:pPr>
        <w:spacing w:line="240" w:lineRule="auto"/>
        <w:rPr>
          <w:rFonts w:asciiTheme="majorHAnsi" w:hAnsiTheme="majorHAnsi" w:cstheme="majorHAnsi"/>
          <w:color w:val="000000"/>
          <w:sz w:val="24"/>
          <w:szCs w:val="24"/>
          <w:shd w:val="clear" w:color="auto" w:fill="FFFFFF"/>
        </w:rPr>
      </w:pPr>
    </w:p>
    <w:p w:rsidR="00B150E4" w:rsidRDefault="00B150E4" w:rsidP="00B150E4">
      <w:pPr>
        <w:spacing w:line="240" w:lineRule="auto"/>
        <w:rPr>
          <w:rFonts w:asciiTheme="majorHAnsi" w:hAnsiTheme="majorHAnsi" w:cstheme="majorHAnsi"/>
          <w:color w:val="000000"/>
          <w:sz w:val="24"/>
          <w:szCs w:val="24"/>
          <w:shd w:val="clear" w:color="auto" w:fill="FFFFFF"/>
        </w:rPr>
      </w:pPr>
    </w:p>
    <w:p w:rsidR="00C966F2" w:rsidRDefault="00C966F2" w:rsidP="00B150E4">
      <w:pPr>
        <w:spacing w:line="240" w:lineRule="auto"/>
        <w:rPr>
          <w:rFonts w:asciiTheme="majorHAnsi" w:hAnsiTheme="majorHAnsi" w:cstheme="majorHAnsi"/>
          <w:color w:val="000000"/>
          <w:sz w:val="24"/>
          <w:szCs w:val="24"/>
          <w:shd w:val="clear" w:color="auto" w:fill="FFFFFF"/>
        </w:rPr>
      </w:pPr>
    </w:p>
    <w:p w:rsidR="00B150E4" w:rsidRPr="009E79A4" w:rsidRDefault="00B150E4" w:rsidP="00B150E4">
      <w:pPr>
        <w:spacing w:line="240" w:lineRule="auto"/>
        <w:rPr>
          <w:rFonts w:asciiTheme="majorHAnsi" w:hAnsiTheme="majorHAnsi" w:cstheme="majorHAnsi"/>
          <w:b/>
          <w:bCs/>
          <w:color w:val="990033"/>
          <w:sz w:val="32"/>
          <w:szCs w:val="32"/>
          <w:shd w:val="clear" w:color="auto" w:fill="FFFFFF"/>
        </w:rPr>
      </w:pPr>
      <w:r w:rsidRPr="009E79A4">
        <w:rPr>
          <w:rFonts w:asciiTheme="majorHAnsi" w:hAnsiTheme="majorHAnsi" w:cstheme="majorHAnsi"/>
          <w:b/>
          <w:bCs/>
          <w:color w:val="990033"/>
          <w:sz w:val="32"/>
          <w:szCs w:val="32"/>
          <w:shd w:val="clear" w:color="auto" w:fill="FFFFFF"/>
        </w:rPr>
        <w:lastRenderedPageBreak/>
        <w:t xml:space="preserve">IL </w:t>
      </w:r>
      <w:r w:rsidRPr="009E79A4">
        <w:rPr>
          <w:rFonts w:asciiTheme="majorHAnsi" w:hAnsiTheme="majorHAnsi" w:cstheme="majorHAnsi"/>
          <w:b/>
          <w:bCs/>
          <w:i/>
          <w:iCs/>
          <w:color w:val="990033"/>
          <w:sz w:val="32"/>
          <w:szCs w:val="32"/>
          <w:shd w:val="clear" w:color="auto" w:fill="FFFFFF"/>
        </w:rPr>
        <w:t>TARGET</w:t>
      </w:r>
    </w:p>
    <w:p w:rsidR="00B150E4" w:rsidRPr="00B150E4" w:rsidRDefault="00B150E4" w:rsidP="009E79A4">
      <w:p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Abbiamo </w:t>
      </w:r>
      <w:r w:rsidR="00562B75">
        <w:rPr>
          <w:rFonts w:asciiTheme="majorHAnsi" w:hAnsiTheme="majorHAnsi" w:cstheme="majorHAnsi"/>
          <w:color w:val="000000"/>
          <w:sz w:val="24"/>
          <w:szCs w:val="24"/>
          <w:shd w:val="clear" w:color="auto" w:fill="FFFFFF"/>
        </w:rPr>
        <w:t>inizialmente</w:t>
      </w:r>
      <w:r w:rsidRPr="00B150E4">
        <w:rPr>
          <w:rFonts w:asciiTheme="majorHAnsi" w:hAnsiTheme="majorHAnsi" w:cstheme="majorHAnsi"/>
          <w:color w:val="000000"/>
          <w:sz w:val="24"/>
          <w:szCs w:val="24"/>
          <w:shd w:val="clear" w:color="auto" w:fill="FFFFFF"/>
        </w:rPr>
        <w:t xml:space="preserve"> </w:t>
      </w:r>
      <w:r w:rsidR="009E79A4">
        <w:rPr>
          <w:rFonts w:asciiTheme="majorHAnsi" w:hAnsiTheme="majorHAnsi" w:cstheme="majorHAnsi"/>
          <w:color w:val="000000"/>
          <w:sz w:val="24"/>
          <w:szCs w:val="24"/>
          <w:shd w:val="clear" w:color="auto" w:fill="FFFFFF"/>
        </w:rPr>
        <w:t>svolto delle analisi per</w:t>
      </w:r>
      <w:r w:rsidRPr="00B150E4">
        <w:rPr>
          <w:rFonts w:asciiTheme="majorHAnsi" w:hAnsiTheme="majorHAnsi" w:cstheme="majorHAnsi"/>
          <w:color w:val="000000"/>
          <w:sz w:val="24"/>
          <w:szCs w:val="24"/>
          <w:shd w:val="clear" w:color="auto" w:fill="FFFFFF"/>
        </w:rPr>
        <w:t xml:space="preserve"> capire chi possa essere il potenziale utente dell’app</w:t>
      </w:r>
      <w:r w:rsidR="009E79A4">
        <w:rPr>
          <w:rFonts w:asciiTheme="majorHAnsi" w:hAnsiTheme="majorHAnsi" w:cstheme="majorHAnsi"/>
          <w:color w:val="000000"/>
          <w:sz w:val="24"/>
          <w:szCs w:val="24"/>
          <w:shd w:val="clear" w:color="auto" w:fill="FFFFFF"/>
        </w:rPr>
        <w:t>,</w:t>
      </w:r>
      <w:r w:rsidRPr="00B150E4">
        <w:rPr>
          <w:rFonts w:asciiTheme="majorHAnsi" w:hAnsiTheme="majorHAnsi" w:cstheme="majorHAnsi"/>
          <w:color w:val="000000"/>
          <w:sz w:val="24"/>
          <w:szCs w:val="24"/>
          <w:shd w:val="clear" w:color="auto" w:fill="FFFFFF"/>
        </w:rPr>
        <w:t xml:space="preserve"> </w:t>
      </w:r>
      <w:r w:rsidR="009E79A4">
        <w:rPr>
          <w:rFonts w:asciiTheme="majorHAnsi" w:hAnsiTheme="majorHAnsi" w:cstheme="majorHAnsi"/>
          <w:color w:val="000000"/>
          <w:sz w:val="24"/>
          <w:szCs w:val="24"/>
          <w:shd w:val="clear" w:color="auto" w:fill="FFFFFF"/>
        </w:rPr>
        <w:t>fruitore d</w:t>
      </w:r>
      <w:r w:rsidRPr="00B150E4">
        <w:rPr>
          <w:rFonts w:asciiTheme="majorHAnsi" w:hAnsiTheme="majorHAnsi" w:cstheme="majorHAnsi"/>
          <w:color w:val="000000"/>
          <w:sz w:val="24"/>
          <w:szCs w:val="24"/>
          <w:shd w:val="clear" w:color="auto" w:fill="FFFFFF"/>
        </w:rPr>
        <w:t xml:space="preserve">i </w:t>
      </w:r>
      <w:r w:rsidR="009E79A4">
        <w:rPr>
          <w:rFonts w:asciiTheme="majorHAnsi" w:hAnsiTheme="majorHAnsi" w:cstheme="majorHAnsi"/>
          <w:color w:val="000000"/>
          <w:sz w:val="24"/>
          <w:szCs w:val="24"/>
          <w:shd w:val="clear" w:color="auto" w:fill="FFFFFF"/>
        </w:rPr>
        <w:t>grandi</w:t>
      </w:r>
      <w:r w:rsidRPr="00B150E4">
        <w:rPr>
          <w:rFonts w:asciiTheme="majorHAnsi" w:hAnsiTheme="majorHAnsi" w:cstheme="majorHAnsi"/>
          <w:color w:val="000000"/>
          <w:sz w:val="24"/>
          <w:szCs w:val="24"/>
          <w:shd w:val="clear" w:color="auto" w:fill="FFFFFF"/>
        </w:rPr>
        <w:t xml:space="preserve"> benefici. </w:t>
      </w:r>
    </w:p>
    <w:p w:rsidR="00B150E4" w:rsidRPr="00B150E4" w:rsidRDefault="00B150E4" w:rsidP="009E79A4">
      <w:p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Ci siamo inizialmente concentrate sul concetto di </w:t>
      </w:r>
      <w:proofErr w:type="spellStart"/>
      <w:r w:rsidRPr="00B150E4">
        <w:rPr>
          <w:rFonts w:asciiTheme="majorHAnsi" w:hAnsiTheme="majorHAnsi" w:cstheme="majorHAnsi"/>
          <w:i/>
          <w:iCs/>
          <w:color w:val="000000"/>
          <w:sz w:val="24"/>
          <w:szCs w:val="24"/>
          <w:shd w:val="clear" w:color="auto" w:fill="FFFFFF"/>
        </w:rPr>
        <w:t>prosumer</w:t>
      </w:r>
      <w:proofErr w:type="spellEnd"/>
      <w:r w:rsidRPr="00B150E4">
        <w:rPr>
          <w:rFonts w:asciiTheme="majorHAnsi" w:hAnsiTheme="majorHAnsi" w:cstheme="majorHAnsi"/>
          <w:color w:val="000000"/>
          <w:sz w:val="24"/>
          <w:szCs w:val="24"/>
          <w:shd w:val="clear" w:color="auto" w:fill="FFFFFF"/>
        </w:rPr>
        <w:t xml:space="preserve">, termine di cui si parla sempre più spesso nell’ambito del </w:t>
      </w:r>
      <w:r w:rsidRPr="009E79A4">
        <w:rPr>
          <w:rFonts w:asciiTheme="majorHAnsi" w:hAnsiTheme="majorHAnsi" w:cstheme="majorHAnsi"/>
          <w:i/>
          <w:iCs/>
          <w:color w:val="000000"/>
          <w:sz w:val="24"/>
          <w:szCs w:val="24"/>
          <w:shd w:val="clear" w:color="auto" w:fill="FFFFFF"/>
        </w:rPr>
        <w:t>marketing</w:t>
      </w:r>
      <w:r w:rsidRPr="00B150E4">
        <w:rPr>
          <w:rFonts w:asciiTheme="majorHAnsi" w:hAnsiTheme="majorHAnsi" w:cstheme="majorHAnsi"/>
          <w:color w:val="000000"/>
          <w:sz w:val="24"/>
          <w:szCs w:val="24"/>
          <w:shd w:val="clear" w:color="auto" w:fill="FFFFFF"/>
        </w:rPr>
        <w:t xml:space="preserve">. </w:t>
      </w:r>
      <w:proofErr w:type="spellStart"/>
      <w:r w:rsidRPr="00B150E4">
        <w:rPr>
          <w:rFonts w:asciiTheme="majorHAnsi" w:hAnsiTheme="majorHAnsi" w:cstheme="majorHAnsi"/>
          <w:i/>
          <w:iCs/>
          <w:color w:val="000000"/>
          <w:sz w:val="24"/>
          <w:szCs w:val="24"/>
          <w:shd w:val="clear" w:color="auto" w:fill="FFFFFF"/>
        </w:rPr>
        <w:t>Prosumer</w:t>
      </w:r>
      <w:proofErr w:type="spellEnd"/>
      <w:r w:rsidRPr="00B150E4">
        <w:rPr>
          <w:rFonts w:asciiTheme="majorHAnsi" w:hAnsiTheme="majorHAnsi" w:cstheme="majorHAnsi"/>
          <w:color w:val="000000"/>
          <w:sz w:val="24"/>
          <w:szCs w:val="24"/>
          <w:shd w:val="clear" w:color="auto" w:fill="FFFFFF"/>
        </w:rPr>
        <w:t xml:space="preserve"> deriva dall’unione delle parole inglesi </w:t>
      </w:r>
      <w:r w:rsidRPr="00B150E4">
        <w:rPr>
          <w:rFonts w:asciiTheme="majorHAnsi" w:hAnsiTheme="majorHAnsi" w:cstheme="majorHAnsi"/>
          <w:i/>
          <w:iCs/>
          <w:color w:val="000000"/>
          <w:sz w:val="24"/>
          <w:szCs w:val="24"/>
          <w:shd w:val="clear" w:color="auto" w:fill="FFFFFF"/>
        </w:rPr>
        <w:t>producer</w:t>
      </w:r>
      <w:r w:rsidRPr="00B150E4">
        <w:rPr>
          <w:rFonts w:asciiTheme="majorHAnsi" w:hAnsiTheme="majorHAnsi" w:cstheme="majorHAnsi"/>
          <w:color w:val="000000"/>
          <w:sz w:val="24"/>
          <w:szCs w:val="24"/>
          <w:shd w:val="clear" w:color="auto" w:fill="FFFFFF"/>
        </w:rPr>
        <w:t xml:space="preserve"> e </w:t>
      </w:r>
      <w:r w:rsidRPr="00B150E4">
        <w:rPr>
          <w:rFonts w:asciiTheme="majorHAnsi" w:hAnsiTheme="majorHAnsi" w:cstheme="majorHAnsi"/>
          <w:i/>
          <w:iCs/>
          <w:color w:val="000000"/>
          <w:sz w:val="24"/>
          <w:szCs w:val="24"/>
          <w:shd w:val="clear" w:color="auto" w:fill="FFFFFF"/>
        </w:rPr>
        <w:t xml:space="preserve">consumer, </w:t>
      </w:r>
      <w:r w:rsidRPr="00B150E4">
        <w:rPr>
          <w:rFonts w:asciiTheme="majorHAnsi" w:hAnsiTheme="majorHAnsi" w:cstheme="majorHAnsi"/>
          <w:color w:val="000000"/>
          <w:sz w:val="24"/>
          <w:szCs w:val="24"/>
          <w:shd w:val="clear" w:color="auto" w:fill="FFFFFF"/>
        </w:rPr>
        <w:t>e in econom</w:t>
      </w:r>
      <w:r w:rsidR="009E79A4">
        <w:rPr>
          <w:rFonts w:asciiTheme="majorHAnsi" w:hAnsiTheme="majorHAnsi" w:cstheme="majorHAnsi"/>
          <w:color w:val="000000"/>
          <w:sz w:val="24"/>
          <w:szCs w:val="24"/>
          <w:shd w:val="clear" w:color="auto" w:fill="FFFFFF"/>
        </w:rPr>
        <w:t>i</w:t>
      </w:r>
      <w:r w:rsidRPr="00B150E4">
        <w:rPr>
          <w:rFonts w:asciiTheme="majorHAnsi" w:hAnsiTheme="majorHAnsi" w:cstheme="majorHAnsi"/>
          <w:color w:val="000000"/>
          <w:sz w:val="24"/>
          <w:szCs w:val="24"/>
          <w:shd w:val="clear" w:color="auto" w:fill="FFFFFF"/>
        </w:rPr>
        <w:t xml:space="preserve">a fa riferimento a un nuovo tipo di utente, che non è soltanto un consumatore passivo, ma partecipa attivamente nel processo di creazione di valore per l’impresa, rendendo disponibili informazioni preziose per la stessa. </w:t>
      </w:r>
    </w:p>
    <w:p w:rsidR="00B150E4" w:rsidRPr="00B150E4" w:rsidRDefault="00B150E4" w:rsidP="009E79A4">
      <w:p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È proprio in questa definizione che abbiamo individuato il nostro </w:t>
      </w:r>
      <w:r w:rsidRPr="009E79A4">
        <w:rPr>
          <w:rFonts w:asciiTheme="majorHAnsi" w:hAnsiTheme="majorHAnsi" w:cstheme="majorHAnsi"/>
          <w:i/>
          <w:iCs/>
          <w:color w:val="000000"/>
          <w:sz w:val="24"/>
          <w:szCs w:val="24"/>
          <w:shd w:val="clear" w:color="auto" w:fill="FFFFFF"/>
        </w:rPr>
        <w:t>target</w:t>
      </w:r>
      <w:r w:rsidRPr="00B150E4">
        <w:rPr>
          <w:rFonts w:asciiTheme="majorHAnsi" w:hAnsiTheme="majorHAnsi" w:cstheme="majorHAnsi"/>
          <w:color w:val="000000"/>
          <w:sz w:val="24"/>
          <w:szCs w:val="24"/>
          <w:shd w:val="clear" w:color="auto" w:fill="FFFFFF"/>
        </w:rPr>
        <w:t>, composto da tre macro-categorie:</w:t>
      </w:r>
    </w:p>
    <w:p w:rsidR="00B150E4" w:rsidRPr="00B150E4" w:rsidRDefault="00B150E4" w:rsidP="009E79A4">
      <w:pPr>
        <w:pStyle w:val="Paragrafoelenco"/>
        <w:numPr>
          <w:ilvl w:val="0"/>
          <w:numId w:val="2"/>
        </w:num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Studente universitario: tra gli impegni universitari e la vita mondana, vivendo per la prima volta da solo lontano dalla famiglia, non ha molto tempo da dedicare alla cucina e alla gestione delle scorte alimentari.  </w:t>
      </w:r>
    </w:p>
    <w:p w:rsidR="00B150E4" w:rsidRPr="00B150E4" w:rsidRDefault="00B150E4" w:rsidP="009E79A4">
      <w:pPr>
        <w:pStyle w:val="Paragrafoelenco"/>
        <w:numPr>
          <w:ilvl w:val="0"/>
          <w:numId w:val="2"/>
        </w:num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Giovane lavoratore: gli intensi orari di lavoro e le poche ore trascorse in casa, non aiutano a ricordare con esattezza ciò che contiene la sua dispensa e il suo frigorifero.  </w:t>
      </w:r>
    </w:p>
    <w:p w:rsidR="00B150E4" w:rsidRPr="00B150E4" w:rsidRDefault="00B150E4" w:rsidP="009E79A4">
      <w:pPr>
        <w:pStyle w:val="Paragrafoelenco"/>
        <w:numPr>
          <w:ilvl w:val="0"/>
          <w:numId w:val="2"/>
        </w:num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Nucleo famigliare: una coppia deve coniugare i propri impegni e orari con quelli dei figli, adottando uno stile di vita frenetico che facilmente porta ad essere poco attenti alle esigenze della casa. </w:t>
      </w:r>
    </w:p>
    <w:p w:rsidR="00B150E4" w:rsidRPr="00B150E4" w:rsidRDefault="00B150E4" w:rsidP="009E79A4">
      <w:p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Il </w:t>
      </w:r>
      <w:r w:rsidRPr="00B150E4">
        <w:rPr>
          <w:rFonts w:asciiTheme="majorHAnsi" w:hAnsiTheme="majorHAnsi" w:cstheme="majorHAnsi"/>
          <w:i/>
          <w:iCs/>
          <w:color w:val="000000"/>
          <w:sz w:val="24"/>
          <w:szCs w:val="24"/>
          <w:shd w:val="clear" w:color="auto" w:fill="FFFFFF"/>
        </w:rPr>
        <w:t xml:space="preserve">fil rouge </w:t>
      </w:r>
      <w:r w:rsidRPr="00B150E4">
        <w:rPr>
          <w:rFonts w:asciiTheme="majorHAnsi" w:hAnsiTheme="majorHAnsi" w:cstheme="majorHAnsi"/>
          <w:color w:val="000000"/>
          <w:sz w:val="24"/>
          <w:szCs w:val="24"/>
          <w:shd w:val="clear" w:color="auto" w:fill="FFFFFF"/>
        </w:rPr>
        <w:t xml:space="preserve">che unisce questi “utenti tipo” è sicuramente l’età: abbiamo </w:t>
      </w:r>
      <w:r w:rsidR="009E79A4">
        <w:rPr>
          <w:rFonts w:asciiTheme="majorHAnsi" w:hAnsiTheme="majorHAnsi" w:cstheme="majorHAnsi"/>
          <w:color w:val="000000"/>
          <w:sz w:val="24"/>
          <w:szCs w:val="24"/>
          <w:shd w:val="clear" w:color="auto" w:fill="FFFFFF"/>
        </w:rPr>
        <w:t>ipotizzato</w:t>
      </w:r>
      <w:r w:rsidRPr="00B150E4">
        <w:rPr>
          <w:rFonts w:asciiTheme="majorHAnsi" w:hAnsiTheme="majorHAnsi" w:cstheme="majorHAnsi"/>
          <w:color w:val="000000"/>
          <w:sz w:val="24"/>
          <w:szCs w:val="24"/>
          <w:shd w:val="clear" w:color="auto" w:fill="FFFFFF"/>
        </w:rPr>
        <w:t xml:space="preserve"> che i possibili fruitori di</w:t>
      </w:r>
      <w:r w:rsidRPr="00B150E4">
        <w:rPr>
          <w:rFonts w:asciiTheme="majorHAnsi" w:hAnsiTheme="majorHAnsi" w:cstheme="majorHAnsi"/>
          <w:i/>
          <w:iCs/>
          <w:color w:val="000000"/>
          <w:sz w:val="24"/>
          <w:szCs w:val="24"/>
          <w:shd w:val="clear" w:color="auto" w:fill="FFFFFF"/>
        </w:rPr>
        <w:t xml:space="preserve"> </w:t>
      </w:r>
      <w:proofErr w:type="spellStart"/>
      <w:r w:rsidRPr="00B150E4">
        <w:rPr>
          <w:rFonts w:asciiTheme="majorHAnsi" w:hAnsiTheme="majorHAnsi" w:cstheme="majorHAnsi"/>
          <w:i/>
          <w:iCs/>
          <w:color w:val="000000"/>
          <w:sz w:val="24"/>
          <w:szCs w:val="24"/>
          <w:shd w:val="clear" w:color="auto" w:fill="FFFFFF"/>
        </w:rPr>
        <w:t>ListEasy</w:t>
      </w:r>
      <w:proofErr w:type="spellEnd"/>
      <w:r w:rsidRPr="00B150E4">
        <w:rPr>
          <w:rFonts w:asciiTheme="majorHAnsi" w:hAnsiTheme="majorHAnsi" w:cstheme="majorHAnsi"/>
          <w:color w:val="000000"/>
          <w:sz w:val="24"/>
          <w:szCs w:val="24"/>
          <w:shd w:val="clear" w:color="auto" w:fill="FFFFFF"/>
        </w:rPr>
        <w:t xml:space="preserve"> appartengano ad una fascia d’età relativamente giovane che va dai 18 ai 55 anni. In particolare, si tratta di un soggetto al passo con la tecnologia, che utilizza frequentemente il proprio </w:t>
      </w:r>
      <w:r w:rsidRPr="009E79A4">
        <w:rPr>
          <w:rFonts w:asciiTheme="majorHAnsi" w:hAnsiTheme="majorHAnsi" w:cstheme="majorHAnsi"/>
          <w:i/>
          <w:iCs/>
          <w:color w:val="000000"/>
          <w:sz w:val="24"/>
          <w:szCs w:val="24"/>
          <w:shd w:val="clear" w:color="auto" w:fill="FFFFFF"/>
        </w:rPr>
        <w:t>smartphone</w:t>
      </w:r>
      <w:r w:rsidRPr="00B150E4">
        <w:rPr>
          <w:rFonts w:asciiTheme="majorHAnsi" w:hAnsiTheme="majorHAnsi" w:cstheme="majorHAnsi"/>
          <w:color w:val="000000"/>
          <w:sz w:val="24"/>
          <w:szCs w:val="24"/>
          <w:shd w:val="clear" w:color="auto" w:fill="FFFFFF"/>
        </w:rPr>
        <w:t xml:space="preserve"> e che considera </w:t>
      </w:r>
      <w:r w:rsidRPr="009E79A4">
        <w:rPr>
          <w:rFonts w:asciiTheme="majorHAnsi" w:hAnsiTheme="majorHAnsi" w:cstheme="majorHAnsi"/>
          <w:i/>
          <w:iCs/>
          <w:color w:val="000000"/>
          <w:sz w:val="24"/>
          <w:szCs w:val="24"/>
          <w:shd w:val="clear" w:color="auto" w:fill="FFFFFF"/>
        </w:rPr>
        <w:t>Internet</w:t>
      </w:r>
      <w:r w:rsidRPr="00B150E4">
        <w:rPr>
          <w:rFonts w:asciiTheme="majorHAnsi" w:hAnsiTheme="majorHAnsi" w:cstheme="majorHAnsi"/>
          <w:color w:val="000000"/>
          <w:sz w:val="24"/>
          <w:szCs w:val="24"/>
          <w:shd w:val="clear" w:color="auto" w:fill="FFFFFF"/>
        </w:rPr>
        <w:t xml:space="preserve"> come uno strumento indispensabile per semplificare la vita di tutti i giorni. </w:t>
      </w:r>
    </w:p>
    <w:p w:rsidR="00B150E4" w:rsidRPr="00B150E4" w:rsidRDefault="00B150E4" w:rsidP="009E79A4">
      <w:p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Questa applicazione dunque andrebbe a configurarsi come il tassello mancante nella fitta rete di funzionalità che </w:t>
      </w:r>
      <w:r w:rsidRPr="009E79A4">
        <w:rPr>
          <w:rFonts w:asciiTheme="majorHAnsi" w:hAnsiTheme="majorHAnsi" w:cstheme="majorHAnsi"/>
          <w:i/>
          <w:iCs/>
          <w:color w:val="000000"/>
          <w:sz w:val="24"/>
          <w:szCs w:val="24"/>
          <w:shd w:val="clear" w:color="auto" w:fill="FFFFFF"/>
        </w:rPr>
        <w:t>Internet</w:t>
      </w:r>
      <w:r w:rsidRPr="00B150E4">
        <w:rPr>
          <w:rFonts w:asciiTheme="majorHAnsi" w:hAnsiTheme="majorHAnsi" w:cstheme="majorHAnsi"/>
          <w:color w:val="000000"/>
          <w:sz w:val="24"/>
          <w:szCs w:val="24"/>
          <w:shd w:val="clear" w:color="auto" w:fill="FFFFFF"/>
        </w:rPr>
        <w:t xml:space="preserve"> ha da offrirci: dall’</w:t>
      </w:r>
      <w:r w:rsidRPr="009E79A4">
        <w:rPr>
          <w:rFonts w:asciiTheme="majorHAnsi" w:hAnsiTheme="majorHAnsi" w:cstheme="majorHAnsi"/>
          <w:i/>
          <w:iCs/>
          <w:color w:val="000000"/>
          <w:sz w:val="24"/>
          <w:szCs w:val="24"/>
          <w:shd w:val="clear" w:color="auto" w:fill="FFFFFF"/>
        </w:rPr>
        <w:t>online</w:t>
      </w:r>
      <w:r w:rsidR="009E79A4">
        <w:rPr>
          <w:rFonts w:asciiTheme="majorHAnsi" w:hAnsiTheme="majorHAnsi" w:cstheme="majorHAnsi"/>
          <w:color w:val="000000"/>
          <w:sz w:val="24"/>
          <w:szCs w:val="24"/>
          <w:shd w:val="clear" w:color="auto" w:fill="FFFFFF"/>
        </w:rPr>
        <w:t xml:space="preserve"> </w:t>
      </w:r>
      <w:r w:rsidRPr="009E79A4">
        <w:rPr>
          <w:rFonts w:asciiTheme="majorHAnsi" w:hAnsiTheme="majorHAnsi" w:cstheme="majorHAnsi"/>
          <w:i/>
          <w:iCs/>
          <w:color w:val="000000"/>
          <w:sz w:val="24"/>
          <w:szCs w:val="24"/>
          <w:shd w:val="clear" w:color="auto" w:fill="FFFFFF"/>
        </w:rPr>
        <w:t>banking</w:t>
      </w:r>
      <w:r w:rsidRPr="00B150E4">
        <w:rPr>
          <w:rFonts w:asciiTheme="majorHAnsi" w:hAnsiTheme="majorHAnsi" w:cstheme="majorHAnsi"/>
          <w:color w:val="000000"/>
          <w:sz w:val="24"/>
          <w:szCs w:val="24"/>
          <w:shd w:val="clear" w:color="auto" w:fill="FFFFFF"/>
        </w:rPr>
        <w:t xml:space="preserve"> ai </w:t>
      </w:r>
      <w:r w:rsidRPr="009E79A4">
        <w:rPr>
          <w:rFonts w:asciiTheme="majorHAnsi" w:hAnsiTheme="majorHAnsi" w:cstheme="majorHAnsi"/>
          <w:i/>
          <w:iCs/>
          <w:color w:val="000000"/>
          <w:sz w:val="24"/>
          <w:szCs w:val="24"/>
          <w:shd w:val="clear" w:color="auto" w:fill="FFFFFF"/>
        </w:rPr>
        <w:t>social media</w:t>
      </w:r>
      <w:r w:rsidRPr="00B150E4">
        <w:rPr>
          <w:rFonts w:asciiTheme="majorHAnsi" w:hAnsiTheme="majorHAnsi" w:cstheme="majorHAnsi"/>
          <w:color w:val="000000"/>
          <w:sz w:val="24"/>
          <w:szCs w:val="24"/>
          <w:shd w:val="clear" w:color="auto" w:fill="FFFFFF"/>
        </w:rPr>
        <w:t xml:space="preserve">, dagli </w:t>
      </w:r>
      <w:r w:rsidRPr="009E79A4">
        <w:rPr>
          <w:rFonts w:asciiTheme="majorHAnsi" w:hAnsiTheme="majorHAnsi" w:cstheme="majorHAnsi"/>
          <w:i/>
          <w:iCs/>
          <w:color w:val="000000"/>
          <w:sz w:val="24"/>
          <w:szCs w:val="24"/>
          <w:shd w:val="clear" w:color="auto" w:fill="FFFFFF"/>
        </w:rPr>
        <w:t>e-book</w:t>
      </w:r>
      <w:r w:rsidRPr="00B150E4">
        <w:rPr>
          <w:rFonts w:asciiTheme="majorHAnsi" w:hAnsiTheme="majorHAnsi" w:cstheme="majorHAnsi"/>
          <w:color w:val="000000"/>
          <w:sz w:val="24"/>
          <w:szCs w:val="24"/>
          <w:shd w:val="clear" w:color="auto" w:fill="FFFFFF"/>
        </w:rPr>
        <w:t xml:space="preserve"> alle piattaforme </w:t>
      </w:r>
      <w:r w:rsidRPr="009E79A4">
        <w:rPr>
          <w:rFonts w:asciiTheme="majorHAnsi" w:hAnsiTheme="majorHAnsi" w:cstheme="majorHAnsi"/>
          <w:i/>
          <w:iCs/>
          <w:color w:val="000000"/>
          <w:sz w:val="24"/>
          <w:szCs w:val="24"/>
          <w:shd w:val="clear" w:color="auto" w:fill="FFFFFF"/>
        </w:rPr>
        <w:t>streaming</w:t>
      </w:r>
      <w:r w:rsidRPr="00B150E4">
        <w:rPr>
          <w:rFonts w:asciiTheme="majorHAnsi" w:hAnsiTheme="majorHAnsi" w:cstheme="majorHAnsi"/>
          <w:color w:val="000000"/>
          <w:sz w:val="24"/>
          <w:szCs w:val="24"/>
          <w:shd w:val="clear" w:color="auto" w:fill="FFFFFF"/>
        </w:rPr>
        <w:t xml:space="preserve">, una dispensa </w:t>
      </w:r>
      <w:r w:rsidRPr="009E79A4">
        <w:rPr>
          <w:rFonts w:asciiTheme="majorHAnsi" w:hAnsiTheme="majorHAnsi" w:cstheme="majorHAnsi"/>
          <w:i/>
          <w:iCs/>
          <w:color w:val="000000"/>
          <w:sz w:val="24"/>
          <w:szCs w:val="24"/>
          <w:shd w:val="clear" w:color="auto" w:fill="FFFFFF"/>
        </w:rPr>
        <w:t>smart</w:t>
      </w:r>
      <w:r w:rsidRPr="00B150E4">
        <w:rPr>
          <w:rFonts w:asciiTheme="majorHAnsi" w:hAnsiTheme="majorHAnsi" w:cstheme="majorHAnsi"/>
          <w:color w:val="000000"/>
          <w:sz w:val="24"/>
          <w:szCs w:val="24"/>
          <w:shd w:val="clear" w:color="auto" w:fill="FFFFFF"/>
        </w:rPr>
        <w:t xml:space="preserve"> è quello di cui abbiamo bisogno. </w:t>
      </w:r>
    </w:p>
    <w:p w:rsidR="00B150E4" w:rsidRDefault="00B150E4" w:rsidP="00B150E4">
      <w:pPr>
        <w:spacing w:line="240" w:lineRule="auto"/>
        <w:jc w:val="both"/>
        <w:rPr>
          <w:rFonts w:asciiTheme="majorHAnsi" w:hAnsiTheme="majorHAnsi" w:cstheme="majorHAnsi"/>
          <w:color w:val="000000"/>
          <w:sz w:val="24"/>
          <w:szCs w:val="24"/>
          <w:shd w:val="clear" w:color="auto" w:fill="FFFFFF"/>
        </w:rPr>
      </w:pPr>
    </w:p>
    <w:p w:rsidR="00B150E4" w:rsidRPr="009E79A4" w:rsidRDefault="00B150E4" w:rsidP="00B150E4">
      <w:pPr>
        <w:spacing w:line="240" w:lineRule="auto"/>
        <w:jc w:val="both"/>
        <w:rPr>
          <w:rFonts w:asciiTheme="majorHAnsi" w:hAnsiTheme="majorHAnsi" w:cstheme="majorHAnsi"/>
          <w:b/>
          <w:bCs/>
          <w:color w:val="990033"/>
          <w:sz w:val="32"/>
          <w:szCs w:val="32"/>
          <w:shd w:val="clear" w:color="auto" w:fill="FFFFFF"/>
        </w:rPr>
      </w:pPr>
      <w:r w:rsidRPr="009E79A4">
        <w:rPr>
          <w:rFonts w:asciiTheme="majorHAnsi" w:hAnsiTheme="majorHAnsi" w:cstheme="majorHAnsi"/>
          <w:b/>
          <w:bCs/>
          <w:color w:val="990033"/>
          <w:sz w:val="32"/>
          <w:szCs w:val="32"/>
          <w:shd w:val="clear" w:color="auto" w:fill="FFFFFF"/>
        </w:rPr>
        <w:t xml:space="preserve">FUNZIONALITÀ APP </w:t>
      </w:r>
      <w:proofErr w:type="spellStart"/>
      <w:r w:rsidRPr="009E79A4">
        <w:rPr>
          <w:rFonts w:asciiTheme="majorHAnsi" w:hAnsiTheme="majorHAnsi" w:cstheme="majorHAnsi"/>
          <w:b/>
          <w:bCs/>
          <w:i/>
          <w:iCs/>
          <w:color w:val="990033"/>
          <w:sz w:val="32"/>
          <w:szCs w:val="32"/>
          <w:shd w:val="clear" w:color="auto" w:fill="FFFFFF"/>
        </w:rPr>
        <w:t>ListEasy</w:t>
      </w:r>
      <w:proofErr w:type="spellEnd"/>
      <w:r w:rsidRPr="009E79A4">
        <w:rPr>
          <w:rFonts w:asciiTheme="majorHAnsi" w:hAnsiTheme="majorHAnsi" w:cstheme="majorHAnsi"/>
          <w:b/>
          <w:bCs/>
          <w:color w:val="990033"/>
          <w:sz w:val="32"/>
          <w:szCs w:val="32"/>
          <w:shd w:val="clear" w:color="auto" w:fill="FFFFFF"/>
        </w:rPr>
        <w:t xml:space="preserve"> </w:t>
      </w:r>
    </w:p>
    <w:p w:rsidR="00B150E4" w:rsidRDefault="00B150E4" w:rsidP="009E79A4">
      <w:p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Scrivere una lista di prodotti da acquistare prima di andare a fare la spesa è piuttosto frequente tra gli italiani di tutte le età; infatti, secondo una ricerca svolta nel 2016, su 600 italiani intervistati, l’82% ha questa buona abitudine. Nel grafico successivo sono riportati anche gli altri dati della statistica. </w:t>
      </w:r>
    </w:p>
    <w:p w:rsidR="00B150E4" w:rsidRPr="00B150E4" w:rsidRDefault="00B150E4" w:rsidP="00B150E4">
      <w:pPr>
        <w:spacing w:line="240" w:lineRule="auto"/>
        <w:jc w:val="center"/>
        <w:rPr>
          <w:rFonts w:asciiTheme="majorHAnsi" w:hAnsiTheme="majorHAnsi" w:cstheme="majorHAnsi"/>
          <w:color w:val="000000"/>
          <w:sz w:val="24"/>
          <w:szCs w:val="24"/>
          <w:shd w:val="clear" w:color="auto" w:fill="FFFFFF"/>
        </w:rPr>
      </w:pPr>
      <w:r w:rsidRPr="00B150E4">
        <w:rPr>
          <w:rFonts w:asciiTheme="majorHAnsi" w:hAnsiTheme="majorHAnsi" w:cstheme="majorHAnsi"/>
          <w:noProof/>
          <w:color w:val="000000"/>
          <w:sz w:val="24"/>
          <w:szCs w:val="24"/>
          <w:shd w:val="clear" w:color="auto" w:fill="FFFFFF"/>
        </w:rPr>
        <w:lastRenderedPageBreak/>
        <w:drawing>
          <wp:inline distT="0" distB="0" distL="0" distR="0" wp14:anchorId="632C063F" wp14:editId="2AF88803">
            <wp:extent cx="4645997" cy="2206200"/>
            <wp:effectExtent l="0" t="0" r="0" b="3810"/>
            <wp:docPr id="1" name="Immagine 1" descr="Immagine che contiene screensho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icrosoftTeams-image.png"/>
                    <pic:cNvPicPr/>
                  </pic:nvPicPr>
                  <pic:blipFill rotWithShape="1">
                    <a:blip r:embed="rId9">
                      <a:extLst>
                        <a:ext uri="{28A0092B-C50C-407E-A947-70E740481C1C}">
                          <a14:useLocalDpi xmlns:a14="http://schemas.microsoft.com/office/drawing/2010/main" val="0"/>
                        </a:ext>
                      </a:extLst>
                    </a:blip>
                    <a:srcRect r="-1399" b="-406"/>
                    <a:stretch/>
                  </pic:blipFill>
                  <pic:spPr bwMode="auto">
                    <a:xfrm>
                      <a:off x="0" y="0"/>
                      <a:ext cx="4719973" cy="2241328"/>
                    </a:xfrm>
                    <a:prstGeom prst="rect">
                      <a:avLst/>
                    </a:prstGeom>
                    <a:ln>
                      <a:noFill/>
                    </a:ln>
                    <a:extLst>
                      <a:ext uri="{53640926-AAD7-44D8-BBD7-CCE9431645EC}">
                        <a14:shadowObscured xmlns:a14="http://schemas.microsoft.com/office/drawing/2010/main"/>
                      </a:ext>
                    </a:extLst>
                  </pic:spPr>
                </pic:pic>
              </a:graphicData>
            </a:graphic>
          </wp:inline>
        </w:drawing>
      </w:r>
    </w:p>
    <w:p w:rsidR="00B150E4" w:rsidRPr="00B150E4" w:rsidRDefault="00B150E4" w:rsidP="00B150E4">
      <w:pPr>
        <w:spacing w:line="240" w:lineRule="auto"/>
        <w:jc w:val="both"/>
        <w:rPr>
          <w:rFonts w:asciiTheme="majorHAnsi" w:hAnsiTheme="majorHAnsi" w:cstheme="majorHAnsi"/>
          <w:color w:val="000000"/>
          <w:sz w:val="24"/>
          <w:szCs w:val="24"/>
          <w:shd w:val="clear" w:color="auto" w:fill="FFFFFF"/>
        </w:rPr>
      </w:pPr>
    </w:p>
    <w:p w:rsidR="00B150E4" w:rsidRPr="00B150E4" w:rsidRDefault="00B150E4" w:rsidP="009E79A4">
      <w:p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Questa consuetudine è ritenuta essere vantaggiosa per diversi motivi: innanzitutto, c’è un risparmio di tempo in quanto, soprattutto negli orari in cui il supermercato è più affollato, il cliente sa in anticipo dove recarsi per trovare ciò che gli serve. Inoltre, si possono evitare sprechi poiché, se realizzata quando si è a casa, ci si può facilmente rendere conto di ciò che è presente nella propria dispensa senza quindi acquistare prodotti non necessari. In questo modo c’è anche un risparmio di tipo economico. In particolare, grazie alla lista si riesce a programmare cosa cucinare durante la settimana, realizzando dei </w:t>
      </w:r>
      <w:r w:rsidRPr="00C823F1">
        <w:rPr>
          <w:rFonts w:asciiTheme="majorHAnsi" w:hAnsiTheme="majorHAnsi" w:cstheme="majorHAnsi"/>
          <w:color w:val="000000"/>
          <w:sz w:val="24"/>
          <w:szCs w:val="24"/>
          <w:shd w:val="clear" w:color="auto" w:fill="FFFFFF"/>
        </w:rPr>
        <w:t>men</w:t>
      </w:r>
      <w:r w:rsidR="00C823F1">
        <w:rPr>
          <w:rFonts w:asciiTheme="majorHAnsi" w:hAnsiTheme="majorHAnsi" w:cstheme="majorHAnsi"/>
          <w:color w:val="000000"/>
          <w:sz w:val="24"/>
          <w:szCs w:val="24"/>
          <w:shd w:val="clear" w:color="auto" w:fill="FFFFFF"/>
        </w:rPr>
        <w:t>ù</w:t>
      </w:r>
      <w:r w:rsidRPr="00B150E4">
        <w:rPr>
          <w:rFonts w:asciiTheme="majorHAnsi" w:hAnsiTheme="majorHAnsi" w:cstheme="majorHAnsi"/>
          <w:color w:val="000000"/>
          <w:sz w:val="24"/>
          <w:szCs w:val="24"/>
          <w:shd w:val="clear" w:color="auto" w:fill="FFFFFF"/>
        </w:rPr>
        <w:t xml:space="preserve"> in anticipo individuando i relativi ingredienti necessari. In questa maniera si tende ad acquistare meno cibi pronti, scelti impulsivamente e frettolosamente come pasti dell’ultimo minuto, e più ingredienti freschi e decisamente più salutari per seguire una dieta più equilibrata. </w:t>
      </w:r>
    </w:p>
    <w:p w:rsidR="00B150E4" w:rsidRPr="00B150E4" w:rsidRDefault="00B150E4" w:rsidP="009E79A4">
      <w:pPr>
        <w:spacing w:line="240" w:lineRule="auto"/>
        <w:rPr>
          <w:rFonts w:asciiTheme="majorHAnsi" w:hAnsiTheme="majorHAnsi" w:cstheme="majorHAnsi"/>
          <w:color w:val="000000"/>
          <w:sz w:val="24"/>
          <w:szCs w:val="24"/>
          <w:shd w:val="clear" w:color="auto" w:fill="FFFFFF"/>
        </w:rPr>
      </w:pPr>
      <w:proofErr w:type="spellStart"/>
      <w:r w:rsidRPr="00B150E4">
        <w:rPr>
          <w:rFonts w:asciiTheme="majorHAnsi" w:hAnsiTheme="majorHAnsi" w:cstheme="majorHAnsi"/>
          <w:i/>
          <w:iCs/>
          <w:color w:val="000000"/>
          <w:sz w:val="24"/>
          <w:szCs w:val="24"/>
          <w:shd w:val="clear" w:color="auto" w:fill="FFFFFF"/>
        </w:rPr>
        <w:t>ListEasy</w:t>
      </w:r>
      <w:proofErr w:type="spellEnd"/>
      <w:r w:rsidRPr="00B150E4">
        <w:rPr>
          <w:rFonts w:asciiTheme="majorHAnsi" w:hAnsiTheme="majorHAnsi" w:cstheme="majorHAnsi"/>
          <w:color w:val="000000"/>
          <w:sz w:val="24"/>
          <w:szCs w:val="24"/>
          <w:shd w:val="clear" w:color="auto" w:fill="FFFFFF"/>
        </w:rPr>
        <w:t xml:space="preserve"> racchiude tutto ciò sul proprio dispositivo mobile, unendo tradizione e modernità, svincolando l’utente dall’obsoleto antenato cartaceo; anche una scelta </w:t>
      </w:r>
      <w:r w:rsidRPr="00B150E4">
        <w:rPr>
          <w:rFonts w:asciiTheme="majorHAnsi" w:hAnsiTheme="majorHAnsi" w:cstheme="majorHAnsi"/>
          <w:i/>
          <w:iCs/>
          <w:color w:val="000000"/>
          <w:sz w:val="24"/>
          <w:szCs w:val="24"/>
          <w:shd w:val="clear" w:color="auto" w:fill="FFFFFF"/>
        </w:rPr>
        <w:t>green</w:t>
      </w:r>
      <w:r w:rsidRPr="00B150E4">
        <w:rPr>
          <w:rFonts w:asciiTheme="majorHAnsi" w:hAnsiTheme="majorHAnsi" w:cstheme="majorHAnsi"/>
          <w:color w:val="000000"/>
          <w:sz w:val="24"/>
          <w:szCs w:val="24"/>
          <w:shd w:val="clear" w:color="auto" w:fill="FFFFFF"/>
        </w:rPr>
        <w:t xml:space="preserve"> a sostegno del nostro pianeta. </w:t>
      </w:r>
    </w:p>
    <w:p w:rsidR="00B150E4" w:rsidRPr="00B150E4" w:rsidRDefault="00B150E4" w:rsidP="009E79A4">
      <w:p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Con un’interfaccia semplice ed intuitiva, abbiamo pensato a varie ed efficienti funzionalità da attribuire a </w:t>
      </w:r>
      <w:proofErr w:type="spellStart"/>
      <w:r w:rsidRPr="00B150E4">
        <w:rPr>
          <w:rFonts w:asciiTheme="majorHAnsi" w:hAnsiTheme="majorHAnsi" w:cstheme="majorHAnsi"/>
          <w:i/>
          <w:iCs/>
          <w:color w:val="000000"/>
          <w:sz w:val="24"/>
          <w:szCs w:val="24"/>
          <w:shd w:val="clear" w:color="auto" w:fill="FFFFFF"/>
        </w:rPr>
        <w:t>ListEasy</w:t>
      </w:r>
      <w:proofErr w:type="spellEnd"/>
      <w:r w:rsidRPr="00B150E4">
        <w:rPr>
          <w:rFonts w:asciiTheme="majorHAnsi" w:hAnsiTheme="majorHAnsi" w:cstheme="majorHAnsi"/>
          <w:color w:val="000000"/>
          <w:sz w:val="24"/>
          <w:szCs w:val="24"/>
          <w:shd w:val="clear" w:color="auto" w:fill="FFFFFF"/>
        </w:rPr>
        <w:t>:</w:t>
      </w:r>
    </w:p>
    <w:p w:rsidR="00B150E4" w:rsidRPr="00B150E4" w:rsidRDefault="00B150E4" w:rsidP="00B150E4">
      <w:pPr>
        <w:pStyle w:val="Paragrafoelenco"/>
        <w:numPr>
          <w:ilvl w:val="0"/>
          <w:numId w:val="2"/>
        </w:numPr>
        <w:spacing w:line="240" w:lineRule="auto"/>
        <w:jc w:val="both"/>
        <w:rPr>
          <w:rFonts w:asciiTheme="majorHAnsi" w:hAnsiTheme="majorHAnsi" w:cstheme="majorHAnsi"/>
          <w:color w:val="000000"/>
          <w:sz w:val="24"/>
          <w:szCs w:val="24"/>
          <w:shd w:val="clear" w:color="auto" w:fill="FFFFFF"/>
        </w:rPr>
      </w:pPr>
      <w:r w:rsidRPr="00B150E4">
        <w:rPr>
          <w:rFonts w:asciiTheme="majorHAnsi" w:hAnsiTheme="majorHAnsi" w:cstheme="majorHAnsi"/>
          <w:i/>
          <w:iCs/>
          <w:color w:val="000000"/>
          <w:sz w:val="24"/>
          <w:szCs w:val="24"/>
          <w:u w:val="single"/>
          <w:shd w:val="clear" w:color="auto" w:fill="FFFFFF"/>
        </w:rPr>
        <w:t>Funzionalità lista</w:t>
      </w: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Questa è l’idea di base da cui parte il progetto. Dal momento che la maggior parte dei prodotti acquistati sono articoli ricorrenti, abbiamo pensato ad una lista della spesa automatica che, su base statistica, inserisca nell’elenco i prodotti di cui l’utente necessita e che con molta probabilità stanno per terminare nella sua dispensa. </w:t>
      </w: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Scansionando il codice a barre presente sullo scontrino, </w:t>
      </w:r>
      <w:proofErr w:type="spellStart"/>
      <w:r w:rsidRPr="00B150E4">
        <w:rPr>
          <w:rFonts w:asciiTheme="majorHAnsi" w:hAnsiTheme="majorHAnsi" w:cstheme="majorHAnsi"/>
          <w:i/>
          <w:iCs/>
          <w:color w:val="000000"/>
          <w:sz w:val="24"/>
          <w:szCs w:val="24"/>
          <w:shd w:val="clear" w:color="auto" w:fill="FFFFFF"/>
        </w:rPr>
        <w:t>ListEasy</w:t>
      </w:r>
      <w:proofErr w:type="spellEnd"/>
      <w:r w:rsidRPr="00B150E4">
        <w:rPr>
          <w:rFonts w:asciiTheme="majorHAnsi" w:hAnsiTheme="majorHAnsi" w:cstheme="majorHAnsi"/>
          <w:color w:val="000000"/>
          <w:sz w:val="24"/>
          <w:szCs w:val="24"/>
          <w:shd w:val="clear" w:color="auto" w:fill="FFFFFF"/>
        </w:rPr>
        <w:t xml:space="preserve"> creerà una dispensa virtuale, in cui si potrà verificare la presenza e la quantità stimata delle scorte, e che si aggiornerà con la scansione dello scontrino successivo. </w:t>
      </w: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p>
    <w:p w:rsidR="00B150E4" w:rsidRPr="00C823F1" w:rsidRDefault="00B150E4" w:rsidP="00C823F1">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Un esempio pratico: se l’utente scansiona lo scontrino che indica l’acquisto di un pacco di biscotti in data 20 Aprile, e gli stessi biscotti sono presenti sullo scontrino del 30 Aprile, </w:t>
      </w:r>
      <w:proofErr w:type="spellStart"/>
      <w:r w:rsidRPr="00B150E4">
        <w:rPr>
          <w:rFonts w:asciiTheme="majorHAnsi" w:hAnsiTheme="majorHAnsi" w:cstheme="majorHAnsi"/>
          <w:i/>
          <w:iCs/>
          <w:color w:val="000000"/>
          <w:sz w:val="24"/>
          <w:szCs w:val="24"/>
          <w:shd w:val="clear" w:color="auto" w:fill="FFFFFF"/>
        </w:rPr>
        <w:t>ListEasy</w:t>
      </w:r>
      <w:proofErr w:type="spellEnd"/>
      <w:r w:rsidRPr="00B150E4">
        <w:rPr>
          <w:rFonts w:asciiTheme="majorHAnsi" w:hAnsiTheme="majorHAnsi" w:cstheme="majorHAnsi"/>
          <w:color w:val="000000"/>
          <w:sz w:val="24"/>
          <w:szCs w:val="24"/>
          <w:shd w:val="clear" w:color="auto" w:fill="FFFFFF"/>
        </w:rPr>
        <w:t xml:space="preserve"> registra che il pacco di biscotti in media viene acquistato ogni 10 giorni. Di conseguenza, ancora 10 giorni dopo, il 10 Maggio, </w:t>
      </w:r>
      <w:r w:rsidRPr="00C823F1">
        <w:rPr>
          <w:rFonts w:asciiTheme="majorHAnsi" w:hAnsiTheme="majorHAnsi" w:cstheme="majorHAnsi"/>
          <w:color w:val="000000"/>
          <w:sz w:val="24"/>
          <w:szCs w:val="24"/>
          <w:shd w:val="clear" w:color="auto" w:fill="FFFFFF"/>
        </w:rPr>
        <w:t xml:space="preserve">il prodotto sarà inserito nella lista, in quanto probabilmente è in esaurimento. </w:t>
      </w: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Con il passare del tempo questa informazione diverrà sempre più accurata, dunque il suggerimento della spesa futura sarà meno casuale. Naturalmente l’utente potrà modificare </w:t>
      </w:r>
      <w:r w:rsidRPr="00B150E4">
        <w:rPr>
          <w:rFonts w:asciiTheme="majorHAnsi" w:hAnsiTheme="majorHAnsi" w:cstheme="majorHAnsi"/>
          <w:color w:val="000000"/>
          <w:sz w:val="24"/>
          <w:szCs w:val="24"/>
          <w:shd w:val="clear" w:color="auto" w:fill="FFFFFF"/>
        </w:rPr>
        <w:lastRenderedPageBreak/>
        <w:t xml:space="preserve">la lista manualmente secondo le proprie necessità, aggiungendo o sottraendo dall’elenco suggerito i prodotti e le relative quantità. </w:t>
      </w: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Inoltre, considerando i prezzi dei prodotti del supermercato di fiducia dell’utente e di eventuali offerte, sarà possibile visionare il costo totale della futura spesa.  </w:t>
      </w: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p>
    <w:p w:rsidR="00B150E4" w:rsidRPr="00B150E4" w:rsidRDefault="00B150E4" w:rsidP="00B150E4">
      <w:pPr>
        <w:pStyle w:val="Paragrafoelenco"/>
        <w:numPr>
          <w:ilvl w:val="0"/>
          <w:numId w:val="2"/>
        </w:numPr>
        <w:spacing w:line="240" w:lineRule="auto"/>
        <w:jc w:val="both"/>
        <w:rPr>
          <w:rFonts w:asciiTheme="majorHAnsi" w:hAnsiTheme="majorHAnsi" w:cstheme="majorHAnsi"/>
          <w:i/>
          <w:iCs/>
          <w:color w:val="000000"/>
          <w:sz w:val="24"/>
          <w:szCs w:val="24"/>
          <w:u w:val="single"/>
          <w:shd w:val="clear" w:color="auto" w:fill="FFFFFF"/>
        </w:rPr>
      </w:pPr>
      <w:r w:rsidRPr="00B150E4">
        <w:rPr>
          <w:rFonts w:asciiTheme="majorHAnsi" w:hAnsiTheme="majorHAnsi" w:cstheme="majorHAnsi"/>
          <w:i/>
          <w:iCs/>
          <w:color w:val="000000"/>
          <w:sz w:val="24"/>
          <w:szCs w:val="24"/>
          <w:u w:val="single"/>
          <w:shd w:val="clear" w:color="auto" w:fill="FFFFFF"/>
        </w:rPr>
        <w:t>Funzionalità lista condivisa</w:t>
      </w:r>
    </w:p>
    <w:p w:rsidR="00B150E4" w:rsidRPr="00C823F1" w:rsidRDefault="00B150E4" w:rsidP="00B150E4">
      <w:pPr>
        <w:pStyle w:val="Paragrafoelenco"/>
        <w:spacing w:line="240" w:lineRule="auto"/>
        <w:jc w:val="both"/>
        <w:rPr>
          <w:rFonts w:asciiTheme="majorHAnsi" w:hAnsiTheme="majorHAnsi" w:cstheme="majorHAnsi"/>
          <w:color w:val="000000"/>
          <w:sz w:val="24"/>
          <w:szCs w:val="24"/>
          <w:shd w:val="clear" w:color="auto" w:fill="FFFFFF"/>
        </w:rPr>
      </w:pPr>
      <w:proofErr w:type="spellStart"/>
      <w:r w:rsidRPr="00C823F1">
        <w:rPr>
          <w:rFonts w:asciiTheme="majorHAnsi" w:hAnsiTheme="majorHAnsi" w:cstheme="majorHAnsi"/>
          <w:color w:val="000000"/>
          <w:sz w:val="24"/>
          <w:szCs w:val="24"/>
          <w:shd w:val="clear" w:color="auto" w:fill="FFFFFF"/>
        </w:rPr>
        <w:t>ListEasy</w:t>
      </w:r>
      <w:proofErr w:type="spellEnd"/>
      <w:r w:rsidRPr="00C823F1">
        <w:rPr>
          <w:rFonts w:asciiTheme="majorHAnsi" w:hAnsiTheme="majorHAnsi" w:cstheme="majorHAnsi"/>
          <w:color w:val="000000"/>
          <w:sz w:val="24"/>
          <w:szCs w:val="24"/>
          <w:shd w:val="clear" w:color="auto" w:fill="FFFFFF"/>
        </w:rPr>
        <w:t xml:space="preserve"> dà la possibilità di accedere alla lista tramite diversi dispositivi. In questa maniera, diversi utenti possono visualizzare sul proprio smartphone o computer la stessa lista ed anche modificarla. Questa funzionalità risulta utile soprattutto se la pensiamo rivolta a membri di una stessa famiglia o coinquilini. </w:t>
      </w:r>
    </w:p>
    <w:p w:rsidR="00B150E4" w:rsidRPr="00C823F1" w:rsidRDefault="00B150E4" w:rsidP="00B150E4">
      <w:pPr>
        <w:pStyle w:val="Paragrafoelenco"/>
        <w:spacing w:line="240" w:lineRule="auto"/>
        <w:jc w:val="both"/>
        <w:rPr>
          <w:rFonts w:asciiTheme="majorHAnsi" w:hAnsiTheme="majorHAnsi" w:cstheme="majorHAnsi"/>
          <w:color w:val="000000"/>
          <w:sz w:val="24"/>
          <w:szCs w:val="24"/>
          <w:shd w:val="clear" w:color="auto" w:fill="FFFFFF"/>
        </w:rPr>
      </w:pPr>
      <w:r w:rsidRPr="00C823F1">
        <w:rPr>
          <w:rFonts w:asciiTheme="majorHAnsi" w:hAnsiTheme="majorHAnsi" w:cstheme="majorHAnsi"/>
          <w:color w:val="000000"/>
          <w:sz w:val="24"/>
          <w:szCs w:val="24"/>
          <w:shd w:val="clear" w:color="auto" w:fill="FFFFFF"/>
        </w:rPr>
        <w:t xml:space="preserve">Infatti, tramite un sistema di sincronizzazione, si fa accesso alla lista tramite la propria e-mail o il proprio profilo Facebook, così che tutti gli utenti, tramite la ricezione di una notifica, possano sapere in tempo reale se qualcun altro si sia già recato a fare la spesa. Così facendo rimane costante uno degli elementi alla base del nostro progetto: la riduzione degli sprechi. </w:t>
      </w:r>
    </w:p>
    <w:p w:rsidR="00B150E4" w:rsidRPr="00B150E4" w:rsidRDefault="00B150E4" w:rsidP="00B150E4">
      <w:pPr>
        <w:spacing w:line="240" w:lineRule="auto"/>
        <w:jc w:val="both"/>
        <w:rPr>
          <w:rFonts w:asciiTheme="majorHAnsi" w:hAnsiTheme="majorHAnsi" w:cstheme="majorHAnsi"/>
          <w:i/>
          <w:iCs/>
          <w:color w:val="000000"/>
          <w:sz w:val="24"/>
          <w:szCs w:val="24"/>
          <w:u w:val="single"/>
          <w:shd w:val="clear" w:color="auto" w:fill="FFFFFF"/>
        </w:rPr>
      </w:pPr>
    </w:p>
    <w:p w:rsidR="00B150E4" w:rsidRPr="00B150E4" w:rsidRDefault="00B150E4" w:rsidP="00B150E4">
      <w:pPr>
        <w:pStyle w:val="Paragrafoelenco"/>
        <w:numPr>
          <w:ilvl w:val="0"/>
          <w:numId w:val="2"/>
        </w:numPr>
        <w:spacing w:line="240" w:lineRule="auto"/>
        <w:jc w:val="both"/>
        <w:rPr>
          <w:rFonts w:asciiTheme="majorHAnsi" w:hAnsiTheme="majorHAnsi" w:cstheme="majorHAnsi"/>
          <w:i/>
          <w:iCs/>
          <w:color w:val="000000"/>
          <w:sz w:val="24"/>
          <w:szCs w:val="24"/>
          <w:u w:val="single"/>
          <w:shd w:val="clear" w:color="auto" w:fill="FFFFFF"/>
        </w:rPr>
      </w:pPr>
      <w:r w:rsidRPr="00B150E4">
        <w:rPr>
          <w:rFonts w:asciiTheme="majorHAnsi" w:hAnsiTheme="majorHAnsi" w:cstheme="majorHAnsi"/>
          <w:i/>
          <w:iCs/>
          <w:color w:val="000000"/>
          <w:sz w:val="24"/>
          <w:szCs w:val="24"/>
          <w:u w:val="single"/>
          <w:shd w:val="clear" w:color="auto" w:fill="FFFFFF"/>
        </w:rPr>
        <w:t>Funzionalità offerte</w:t>
      </w: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Abbiamo immaginato che questa funzionalità possa assumere due diverse configurazioni, una più tradizionale, l’altra più </w:t>
      </w:r>
      <w:r w:rsidRPr="00B150E4">
        <w:rPr>
          <w:rFonts w:asciiTheme="majorHAnsi" w:hAnsiTheme="majorHAnsi" w:cstheme="majorHAnsi"/>
          <w:i/>
          <w:iCs/>
          <w:color w:val="000000"/>
          <w:sz w:val="24"/>
          <w:szCs w:val="24"/>
          <w:shd w:val="clear" w:color="auto" w:fill="FFFFFF"/>
        </w:rPr>
        <w:t>smart</w:t>
      </w:r>
      <w:r w:rsidRPr="00B150E4">
        <w:rPr>
          <w:rFonts w:asciiTheme="majorHAnsi" w:hAnsiTheme="majorHAnsi" w:cstheme="majorHAnsi"/>
          <w:color w:val="000000"/>
          <w:sz w:val="24"/>
          <w:szCs w:val="24"/>
          <w:shd w:val="clear" w:color="auto" w:fill="FFFFFF"/>
        </w:rPr>
        <w:t xml:space="preserve"> e moderna, che possano garantire all’utente un risparmio economico. </w:t>
      </w:r>
    </w:p>
    <w:p w:rsidR="00B150E4" w:rsidRPr="00B150E4" w:rsidRDefault="00B150E4" w:rsidP="00B150E4">
      <w:pPr>
        <w:pStyle w:val="Paragrafoelenco"/>
        <w:spacing w:line="240" w:lineRule="auto"/>
        <w:jc w:val="both"/>
        <w:rPr>
          <w:rFonts w:asciiTheme="majorHAnsi" w:hAnsiTheme="majorHAnsi" w:cstheme="majorHAnsi"/>
          <w:color w:val="000000"/>
          <w:sz w:val="24"/>
          <w:szCs w:val="24"/>
          <w:shd w:val="clear" w:color="auto" w:fill="FFFFFF"/>
        </w:rPr>
      </w:pPr>
    </w:p>
    <w:p w:rsidR="00B150E4" w:rsidRPr="00B150E4" w:rsidRDefault="00B150E4" w:rsidP="00B150E4">
      <w:pPr>
        <w:pStyle w:val="Paragrafoelenco"/>
        <w:spacing w:line="240" w:lineRule="auto"/>
        <w:jc w:val="both"/>
        <w:rPr>
          <w:rFonts w:asciiTheme="majorHAnsi" w:hAnsiTheme="majorHAnsi" w:cstheme="majorHAnsi"/>
          <w:i/>
          <w:iCs/>
          <w:color w:val="000000"/>
          <w:sz w:val="24"/>
          <w:szCs w:val="24"/>
          <w:shd w:val="clear" w:color="auto" w:fill="FFFFFF"/>
        </w:rPr>
      </w:pPr>
      <w:r w:rsidRPr="00B150E4">
        <w:rPr>
          <w:rFonts w:asciiTheme="majorHAnsi" w:hAnsiTheme="majorHAnsi" w:cstheme="majorHAnsi"/>
          <w:i/>
          <w:iCs/>
          <w:color w:val="000000"/>
          <w:sz w:val="24"/>
          <w:szCs w:val="24"/>
          <w:shd w:val="clear" w:color="auto" w:fill="FFFFFF"/>
        </w:rPr>
        <w:t>Volantino smart</w:t>
      </w: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La prima proposta riguarda la possibilità di sfogliare il volantino digitale che viene diffuso periodicamente dal supermercato, in un’apposita sezione dell’app. Basterà selezionare l’icona del prodotto di interesse per aggiungerlo direttamente alla propria lista. Qui, accanto al prodotto apparirà un bollino rosso che indicherà la data di scadenza dell’offerta e al termine di questa, andrà via automaticamente. </w:t>
      </w:r>
    </w:p>
    <w:p w:rsidR="00B150E4" w:rsidRPr="00B150E4" w:rsidRDefault="00B150E4" w:rsidP="00B150E4">
      <w:pPr>
        <w:pStyle w:val="Paragrafoelenco"/>
        <w:spacing w:line="240" w:lineRule="auto"/>
        <w:jc w:val="both"/>
        <w:rPr>
          <w:rFonts w:asciiTheme="majorHAnsi" w:hAnsiTheme="majorHAnsi" w:cstheme="majorHAnsi"/>
          <w:color w:val="000000"/>
          <w:sz w:val="24"/>
          <w:szCs w:val="24"/>
          <w:shd w:val="clear" w:color="auto" w:fill="FFFFFF"/>
        </w:rPr>
      </w:pPr>
    </w:p>
    <w:p w:rsidR="00B150E4" w:rsidRPr="00B150E4" w:rsidRDefault="00B150E4" w:rsidP="00B150E4">
      <w:pPr>
        <w:pStyle w:val="Paragrafoelenco"/>
        <w:spacing w:line="240" w:lineRule="auto"/>
        <w:jc w:val="both"/>
        <w:rPr>
          <w:rFonts w:asciiTheme="majorHAnsi" w:hAnsiTheme="majorHAnsi" w:cstheme="majorHAnsi"/>
          <w:i/>
          <w:iCs/>
          <w:color w:val="000000"/>
          <w:sz w:val="24"/>
          <w:szCs w:val="24"/>
          <w:shd w:val="clear" w:color="auto" w:fill="FFFFFF"/>
        </w:rPr>
      </w:pPr>
      <w:r w:rsidRPr="00B150E4">
        <w:rPr>
          <w:rFonts w:asciiTheme="majorHAnsi" w:hAnsiTheme="majorHAnsi" w:cstheme="majorHAnsi"/>
          <w:i/>
          <w:iCs/>
          <w:color w:val="000000"/>
          <w:sz w:val="24"/>
          <w:szCs w:val="24"/>
          <w:shd w:val="clear" w:color="auto" w:fill="FFFFFF"/>
        </w:rPr>
        <w:t>Su misura per te</w:t>
      </w: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L’aspetto più innovativo di questa funzionalità è rappresentato dall’introduzione di un sistema di personalizzazione delle offerte proposte dal supermercato tramite l’app. Infatti, abbiamo pensato ad un sistema incrociato tra gli acquisti ricorrenti rilevati da </w:t>
      </w:r>
      <w:proofErr w:type="spellStart"/>
      <w:r w:rsidRPr="00B150E4">
        <w:rPr>
          <w:rFonts w:asciiTheme="majorHAnsi" w:hAnsiTheme="majorHAnsi" w:cstheme="majorHAnsi"/>
          <w:i/>
          <w:iCs/>
          <w:color w:val="000000"/>
          <w:sz w:val="24"/>
          <w:szCs w:val="24"/>
          <w:shd w:val="clear" w:color="auto" w:fill="FFFFFF"/>
        </w:rPr>
        <w:t>ListEasy</w:t>
      </w:r>
      <w:proofErr w:type="spellEnd"/>
      <w:r w:rsidRPr="00B150E4">
        <w:rPr>
          <w:rFonts w:asciiTheme="majorHAnsi" w:hAnsiTheme="majorHAnsi" w:cstheme="majorHAnsi"/>
          <w:color w:val="000000"/>
          <w:sz w:val="24"/>
          <w:szCs w:val="24"/>
          <w:shd w:val="clear" w:color="auto" w:fill="FFFFFF"/>
        </w:rPr>
        <w:t xml:space="preserve"> e le esigenze e le abitudini alimentari degli utenti. </w:t>
      </w: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Abbiamo immaginato di dover far indicare all’utente in fase di registrazione, ed eventualmente apportando successive modifiche nelle impostazioni dell’app, alcune informazioni personali. Tra queste il sesso, l’età, la professione, se si vive con la propria famiglia o se si fa la spesa con altri coinquilini, intolleranze</w:t>
      </w:r>
      <w:r w:rsidR="00A31910">
        <w:rPr>
          <w:rFonts w:asciiTheme="majorHAnsi" w:hAnsiTheme="majorHAnsi" w:cstheme="majorHAnsi"/>
          <w:color w:val="000000"/>
          <w:sz w:val="24"/>
          <w:szCs w:val="24"/>
          <w:shd w:val="clear" w:color="auto" w:fill="FFFFFF"/>
        </w:rPr>
        <w:t xml:space="preserve"> alimentari</w:t>
      </w:r>
      <w:r w:rsidRPr="00B150E4">
        <w:rPr>
          <w:rFonts w:asciiTheme="majorHAnsi" w:hAnsiTheme="majorHAnsi" w:cstheme="majorHAnsi"/>
          <w:color w:val="000000"/>
          <w:sz w:val="24"/>
          <w:szCs w:val="24"/>
          <w:shd w:val="clear" w:color="auto" w:fill="FFFFFF"/>
        </w:rPr>
        <w:t>, se si segue una dieta o se si ha una particolare abitudine alimentare…</w:t>
      </w: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Per esempio, se un utente indica di essere intollerante al lattosio, </w:t>
      </w:r>
      <w:proofErr w:type="spellStart"/>
      <w:r w:rsidRPr="00B150E4">
        <w:rPr>
          <w:rFonts w:asciiTheme="majorHAnsi" w:hAnsiTheme="majorHAnsi" w:cstheme="majorHAnsi"/>
          <w:i/>
          <w:iCs/>
          <w:color w:val="000000"/>
          <w:sz w:val="24"/>
          <w:szCs w:val="24"/>
          <w:shd w:val="clear" w:color="auto" w:fill="FFFFFF"/>
        </w:rPr>
        <w:t>ListEasy</w:t>
      </w:r>
      <w:proofErr w:type="spellEnd"/>
      <w:r w:rsidRPr="00B150E4">
        <w:rPr>
          <w:rFonts w:asciiTheme="majorHAnsi" w:hAnsiTheme="majorHAnsi" w:cstheme="majorHAnsi"/>
          <w:color w:val="000000"/>
          <w:sz w:val="24"/>
          <w:szCs w:val="24"/>
          <w:shd w:val="clear" w:color="auto" w:fill="FFFFFF"/>
        </w:rPr>
        <w:t xml:space="preserve"> evita di promuovere scontistiche su alimenti che lo contengano, e per ampliare il suo </w:t>
      </w:r>
      <w:r w:rsidRPr="00A31910">
        <w:rPr>
          <w:rFonts w:asciiTheme="majorHAnsi" w:hAnsiTheme="majorHAnsi" w:cstheme="majorHAnsi"/>
          <w:i/>
          <w:iCs/>
          <w:color w:val="000000"/>
          <w:sz w:val="24"/>
          <w:szCs w:val="24"/>
          <w:shd w:val="clear" w:color="auto" w:fill="FFFFFF"/>
        </w:rPr>
        <w:t>range</w:t>
      </w:r>
      <w:r w:rsidRPr="00B150E4">
        <w:rPr>
          <w:rFonts w:asciiTheme="majorHAnsi" w:hAnsiTheme="majorHAnsi" w:cstheme="majorHAnsi"/>
          <w:color w:val="000000"/>
          <w:sz w:val="24"/>
          <w:szCs w:val="24"/>
          <w:shd w:val="clear" w:color="auto" w:fill="FFFFFF"/>
        </w:rPr>
        <w:t xml:space="preserve"> di acquisto, gli propone offerte su altri prodotti che, seppur compatibili con la sua intolleranza, non risultano abitualmente acquistati. </w:t>
      </w: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Lo stesso ragionamento si potrà fare se l’utente indica di vivere con bambini, o se stia seguendo una particolare dieta dimagrante. </w:t>
      </w:r>
    </w:p>
    <w:p w:rsidR="00B150E4" w:rsidRPr="00B150E4" w:rsidRDefault="00B150E4" w:rsidP="00C823F1">
      <w:pPr>
        <w:pStyle w:val="Paragrafoelenco"/>
        <w:spacing w:line="240" w:lineRule="auto"/>
        <w:rPr>
          <w:rFonts w:asciiTheme="majorHAnsi" w:hAnsiTheme="majorHAnsi" w:cstheme="majorHAnsi"/>
          <w:color w:val="000000"/>
          <w:sz w:val="24"/>
          <w:szCs w:val="24"/>
          <w:shd w:val="clear" w:color="auto" w:fill="FFFFFF"/>
        </w:rPr>
      </w:pPr>
    </w:p>
    <w:p w:rsidR="00B150E4" w:rsidRPr="00B150E4" w:rsidRDefault="00B150E4" w:rsidP="00C823F1">
      <w:pPr>
        <w:pStyle w:val="Paragrafoelenco"/>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sz w:val="24"/>
          <w:szCs w:val="24"/>
          <w:shd w:val="clear" w:color="auto" w:fill="FFFFFF"/>
        </w:rPr>
        <w:t xml:space="preserve">Un’altra strategia di </w:t>
      </w:r>
      <w:r w:rsidRPr="00A31910">
        <w:rPr>
          <w:rFonts w:asciiTheme="majorHAnsi" w:hAnsiTheme="majorHAnsi" w:cstheme="majorHAnsi"/>
          <w:i/>
          <w:iCs/>
          <w:color w:val="000000"/>
          <w:sz w:val="24"/>
          <w:szCs w:val="24"/>
          <w:shd w:val="clear" w:color="auto" w:fill="FFFFFF"/>
        </w:rPr>
        <w:t>marketing</w:t>
      </w:r>
      <w:r w:rsidRPr="00B150E4">
        <w:rPr>
          <w:rFonts w:asciiTheme="majorHAnsi" w:hAnsiTheme="majorHAnsi" w:cstheme="majorHAnsi"/>
          <w:color w:val="000000"/>
          <w:sz w:val="24"/>
          <w:szCs w:val="24"/>
          <w:shd w:val="clear" w:color="auto" w:fill="FFFFFF"/>
        </w:rPr>
        <w:t xml:space="preserve"> che </w:t>
      </w:r>
      <w:proofErr w:type="spellStart"/>
      <w:r w:rsidRPr="00B150E4">
        <w:rPr>
          <w:rFonts w:asciiTheme="majorHAnsi" w:hAnsiTheme="majorHAnsi" w:cstheme="majorHAnsi"/>
          <w:i/>
          <w:iCs/>
          <w:color w:val="000000"/>
          <w:sz w:val="24"/>
          <w:szCs w:val="24"/>
          <w:shd w:val="clear" w:color="auto" w:fill="FFFFFF"/>
        </w:rPr>
        <w:t>ListEasy</w:t>
      </w:r>
      <w:proofErr w:type="spellEnd"/>
      <w:r w:rsidRPr="00B150E4">
        <w:rPr>
          <w:rFonts w:asciiTheme="majorHAnsi" w:hAnsiTheme="majorHAnsi" w:cstheme="majorHAnsi"/>
          <w:color w:val="000000"/>
          <w:sz w:val="24"/>
          <w:szCs w:val="24"/>
          <w:shd w:val="clear" w:color="auto" w:fill="FFFFFF"/>
        </w:rPr>
        <w:t xml:space="preserve"> segue per proporre offerte è la </w:t>
      </w:r>
      <w:r w:rsidRPr="00B150E4">
        <w:rPr>
          <w:rFonts w:asciiTheme="majorHAnsi" w:hAnsiTheme="majorHAnsi" w:cstheme="majorHAnsi"/>
          <w:i/>
          <w:iCs/>
          <w:color w:val="000000"/>
          <w:sz w:val="24"/>
          <w:szCs w:val="24"/>
          <w:shd w:val="clear" w:color="auto" w:fill="FFFFFF"/>
        </w:rPr>
        <w:t>Market Basket Analysis.</w:t>
      </w:r>
      <w:r w:rsidRPr="00B150E4">
        <w:rPr>
          <w:rFonts w:asciiTheme="majorHAnsi" w:hAnsiTheme="majorHAnsi" w:cstheme="majorHAnsi"/>
          <w:color w:val="000000"/>
          <w:sz w:val="24"/>
          <w:szCs w:val="24"/>
          <w:shd w:val="clear" w:color="auto" w:fill="FFFFFF"/>
        </w:rPr>
        <w:t xml:space="preserve"> Letteralmente</w:t>
      </w:r>
      <w:r w:rsidRPr="00B150E4">
        <w:rPr>
          <w:rFonts w:asciiTheme="majorHAnsi" w:hAnsiTheme="majorHAnsi" w:cstheme="majorHAnsi"/>
          <w:i/>
          <w:iCs/>
          <w:color w:val="000000"/>
          <w:sz w:val="24"/>
          <w:szCs w:val="24"/>
          <w:shd w:val="clear" w:color="auto" w:fill="FFFFFF"/>
        </w:rPr>
        <w:t xml:space="preserve"> </w:t>
      </w:r>
      <w:r w:rsidRPr="00B150E4">
        <w:rPr>
          <w:rFonts w:asciiTheme="majorHAnsi" w:hAnsiTheme="majorHAnsi" w:cstheme="majorHAnsi"/>
          <w:color w:val="000000" w:themeColor="text1"/>
          <w:sz w:val="24"/>
          <w:szCs w:val="24"/>
          <w:shd w:val="clear" w:color="auto" w:fill="FFFFFF"/>
        </w:rPr>
        <w:t xml:space="preserve">“analisi del paniere”, essa è un processo statistico di analisi di </w:t>
      </w:r>
      <w:r w:rsidRPr="00B150E4">
        <w:rPr>
          <w:rFonts w:asciiTheme="majorHAnsi" w:hAnsiTheme="majorHAnsi" w:cstheme="majorHAnsi"/>
          <w:color w:val="000000" w:themeColor="text1"/>
          <w:sz w:val="24"/>
          <w:szCs w:val="24"/>
          <w:shd w:val="clear" w:color="auto" w:fill="FFFFFF"/>
        </w:rPr>
        <w:lastRenderedPageBreak/>
        <w:t xml:space="preserve">affinità che </w:t>
      </w:r>
      <w:r w:rsidRPr="00B150E4">
        <w:rPr>
          <w:rFonts w:asciiTheme="majorHAnsi" w:hAnsiTheme="majorHAnsi" w:cstheme="majorHAnsi"/>
          <w:color w:val="000000" w:themeColor="text1"/>
          <w:sz w:val="24"/>
          <w:szCs w:val="24"/>
        </w:rPr>
        <w:t>analizza le abitudini di </w:t>
      </w:r>
      <w:hyperlink r:id="rId10" w:tooltip="Acquisto" w:history="1">
        <w:r w:rsidRPr="00B150E4">
          <w:rPr>
            <w:rStyle w:val="Collegamentoipertestuale"/>
            <w:rFonts w:asciiTheme="majorHAnsi" w:hAnsiTheme="majorHAnsi" w:cstheme="majorHAnsi"/>
            <w:color w:val="000000" w:themeColor="text1"/>
            <w:sz w:val="24"/>
            <w:szCs w:val="24"/>
            <w:u w:val="none"/>
          </w:rPr>
          <w:t>acquisto</w:t>
        </w:r>
      </w:hyperlink>
      <w:r w:rsidRPr="00B150E4">
        <w:rPr>
          <w:rFonts w:asciiTheme="majorHAnsi" w:hAnsiTheme="majorHAnsi" w:cstheme="majorHAnsi"/>
          <w:color w:val="000000" w:themeColor="text1"/>
          <w:sz w:val="24"/>
          <w:szCs w:val="24"/>
        </w:rPr>
        <w:t> dei clienti nella </w:t>
      </w:r>
      <w:hyperlink r:id="rId11" w:tooltip="Vendita al dettaglio" w:history="1">
        <w:r w:rsidRPr="00B150E4">
          <w:rPr>
            <w:rStyle w:val="Collegamentoipertestuale"/>
            <w:rFonts w:asciiTheme="majorHAnsi" w:hAnsiTheme="majorHAnsi" w:cstheme="majorHAnsi"/>
            <w:color w:val="000000" w:themeColor="text1"/>
            <w:sz w:val="24"/>
            <w:szCs w:val="24"/>
            <w:u w:val="none"/>
          </w:rPr>
          <w:t>vendita al dettaglio</w:t>
        </w:r>
      </w:hyperlink>
      <w:r w:rsidRPr="00B150E4">
        <w:rPr>
          <w:rFonts w:asciiTheme="majorHAnsi" w:hAnsiTheme="majorHAnsi" w:cstheme="majorHAnsi"/>
          <w:color w:val="000000" w:themeColor="text1"/>
          <w:sz w:val="24"/>
          <w:szCs w:val="24"/>
        </w:rPr>
        <w:t xml:space="preserve">, trovando associazioni su diversi prodotti comprati. </w:t>
      </w:r>
      <w:r w:rsidRPr="00B150E4">
        <w:rPr>
          <w:rFonts w:asciiTheme="majorHAnsi" w:hAnsiTheme="majorHAnsi" w:cstheme="majorHAnsi"/>
          <w:color w:val="000000"/>
          <w:sz w:val="24"/>
          <w:szCs w:val="24"/>
          <w:shd w:val="clear" w:color="auto" w:fill="FFFFFF"/>
        </w:rPr>
        <w:t>Dunque, nella nostra app, all’utente verranno indicati come nuovi prodotti da acquistare, quelli complementari agli articoli che l’utente inserisce nella lista.</w:t>
      </w:r>
    </w:p>
    <w:p w:rsidR="00B150E4" w:rsidRPr="00B150E4" w:rsidRDefault="00B150E4" w:rsidP="00B150E4">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Per esempio, se l’utente desidera acquistare un pacco di pasta al costo di 0,80€, </w:t>
      </w:r>
      <w:proofErr w:type="spellStart"/>
      <w:r w:rsidRPr="00B150E4">
        <w:rPr>
          <w:rFonts w:asciiTheme="majorHAnsi" w:hAnsiTheme="majorHAnsi" w:cstheme="majorHAnsi"/>
          <w:i/>
          <w:iCs/>
          <w:color w:val="000000"/>
          <w:sz w:val="24"/>
          <w:szCs w:val="24"/>
          <w:shd w:val="clear" w:color="auto" w:fill="FFFFFF"/>
        </w:rPr>
        <w:t>ListEasy</w:t>
      </w:r>
      <w:proofErr w:type="spellEnd"/>
      <w:r w:rsidRPr="00B150E4">
        <w:rPr>
          <w:rFonts w:asciiTheme="majorHAnsi" w:hAnsiTheme="majorHAnsi" w:cstheme="majorHAnsi"/>
          <w:color w:val="000000"/>
          <w:sz w:val="24"/>
          <w:szCs w:val="24"/>
          <w:shd w:val="clear" w:color="auto" w:fill="FFFFFF"/>
        </w:rPr>
        <w:t xml:space="preserve"> suggerisce anche l’acquisto di un sugo pronto della stessa marca a 2,40€ anziché 2,60€. </w:t>
      </w:r>
    </w:p>
    <w:p w:rsidR="00B150E4" w:rsidRPr="00B150E4" w:rsidRDefault="00B150E4" w:rsidP="00B150E4">
      <w:pPr>
        <w:pStyle w:val="Paragrafoelenco"/>
        <w:spacing w:line="240" w:lineRule="auto"/>
        <w:rPr>
          <w:rFonts w:asciiTheme="majorHAnsi" w:hAnsiTheme="majorHAnsi" w:cstheme="majorHAnsi"/>
          <w:color w:val="000000"/>
          <w:sz w:val="24"/>
          <w:szCs w:val="24"/>
          <w:shd w:val="clear" w:color="auto" w:fill="FFFFFF"/>
        </w:rPr>
      </w:pPr>
    </w:p>
    <w:p w:rsidR="00B150E4" w:rsidRPr="00B150E4" w:rsidRDefault="00B150E4" w:rsidP="00B150E4">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Questi meccanismi di personalizzazione che abbiamo previsto permettono quindi di ottimizzare automaticamente i prezzi delle offerte, così da portare benefici sia agli utenti, sia al supermercato stesso. Infatti, nuove metodologie statistiche come il </w:t>
      </w:r>
      <w:r w:rsidRPr="00B150E4">
        <w:rPr>
          <w:rFonts w:asciiTheme="majorHAnsi" w:hAnsiTheme="majorHAnsi" w:cstheme="majorHAnsi"/>
          <w:i/>
          <w:iCs/>
          <w:color w:val="000000"/>
          <w:sz w:val="24"/>
          <w:szCs w:val="24"/>
          <w:shd w:val="clear" w:color="auto" w:fill="FFFFFF"/>
        </w:rPr>
        <w:t>Data Mining</w:t>
      </w:r>
      <w:r w:rsidRPr="00B150E4">
        <w:rPr>
          <w:rFonts w:asciiTheme="majorHAnsi" w:hAnsiTheme="majorHAnsi" w:cstheme="majorHAnsi"/>
          <w:color w:val="000000"/>
          <w:sz w:val="24"/>
          <w:szCs w:val="24"/>
          <w:shd w:val="clear" w:color="auto" w:fill="FFFFFF"/>
        </w:rPr>
        <w:t xml:space="preserve">, la </w:t>
      </w:r>
      <w:r w:rsidRPr="00B150E4">
        <w:rPr>
          <w:rFonts w:asciiTheme="majorHAnsi" w:hAnsiTheme="majorHAnsi" w:cstheme="majorHAnsi"/>
          <w:i/>
          <w:iCs/>
          <w:color w:val="000000"/>
          <w:sz w:val="24"/>
          <w:szCs w:val="24"/>
          <w:shd w:val="clear" w:color="auto" w:fill="FFFFFF"/>
        </w:rPr>
        <w:t>Sentiment Analysis</w:t>
      </w:r>
      <w:r w:rsidRPr="00B150E4">
        <w:rPr>
          <w:rFonts w:asciiTheme="majorHAnsi" w:hAnsiTheme="majorHAnsi" w:cstheme="majorHAnsi"/>
          <w:color w:val="000000"/>
          <w:sz w:val="24"/>
          <w:szCs w:val="24"/>
          <w:shd w:val="clear" w:color="auto" w:fill="FFFFFF"/>
        </w:rPr>
        <w:t xml:space="preserve"> e la </w:t>
      </w:r>
      <w:r w:rsidRPr="00B150E4">
        <w:rPr>
          <w:rFonts w:asciiTheme="majorHAnsi" w:hAnsiTheme="majorHAnsi" w:cstheme="majorHAnsi"/>
          <w:i/>
          <w:iCs/>
          <w:color w:val="000000"/>
          <w:sz w:val="24"/>
          <w:szCs w:val="24"/>
          <w:shd w:val="clear" w:color="auto" w:fill="FFFFFF"/>
        </w:rPr>
        <w:t>Machine Learning</w:t>
      </w:r>
      <w:r w:rsidRPr="00B150E4">
        <w:rPr>
          <w:rFonts w:asciiTheme="majorHAnsi" w:hAnsiTheme="majorHAnsi" w:cstheme="majorHAnsi"/>
          <w:color w:val="000000"/>
          <w:sz w:val="24"/>
          <w:szCs w:val="24"/>
          <w:shd w:val="clear" w:color="auto" w:fill="FFFFFF"/>
        </w:rPr>
        <w:t xml:space="preserve">, permettono di individuare i gusti dei consumatori e l’indirizzo di offerte su misura. Dall’altro lato, il maggiore vantaggio derivante dall’utilizzo e dall’analisi dei dati riguarda il punto vendita: i </w:t>
      </w:r>
      <w:r w:rsidRPr="00A31910">
        <w:rPr>
          <w:rFonts w:asciiTheme="majorHAnsi" w:hAnsiTheme="majorHAnsi" w:cstheme="majorHAnsi"/>
          <w:i/>
          <w:iCs/>
          <w:color w:val="000000"/>
          <w:sz w:val="24"/>
          <w:szCs w:val="24"/>
          <w:shd w:val="clear" w:color="auto" w:fill="FFFFFF"/>
        </w:rPr>
        <w:t>manager</w:t>
      </w:r>
      <w:r w:rsidRPr="00B150E4">
        <w:rPr>
          <w:rFonts w:asciiTheme="majorHAnsi" w:hAnsiTheme="majorHAnsi" w:cstheme="majorHAnsi"/>
          <w:color w:val="000000"/>
          <w:sz w:val="24"/>
          <w:szCs w:val="24"/>
          <w:shd w:val="clear" w:color="auto" w:fill="FFFFFF"/>
        </w:rPr>
        <w:t xml:space="preserve"> del supermercato non solo avranno i giusti strumenti per implementare la fidelizzazione dei propri clienti, ma saranno anche in grado di adottare le giuste decisioni di gestione delle scorte di magazzino, generando un risparmio economico sia in termini di rifornimento sia in termini di analisi di mercato.    </w:t>
      </w:r>
    </w:p>
    <w:p w:rsidR="00B150E4" w:rsidRPr="00B150E4" w:rsidRDefault="00B150E4" w:rsidP="00B150E4">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Per esempio, i dati raccolti da </w:t>
      </w:r>
      <w:proofErr w:type="spellStart"/>
      <w:r w:rsidRPr="00B150E4">
        <w:rPr>
          <w:rFonts w:asciiTheme="majorHAnsi" w:hAnsiTheme="majorHAnsi" w:cstheme="majorHAnsi"/>
          <w:i/>
          <w:iCs/>
          <w:color w:val="000000"/>
          <w:sz w:val="24"/>
          <w:szCs w:val="24"/>
          <w:shd w:val="clear" w:color="auto" w:fill="FFFFFF"/>
        </w:rPr>
        <w:t>ListEasy</w:t>
      </w:r>
      <w:proofErr w:type="spellEnd"/>
      <w:r w:rsidRPr="00B150E4">
        <w:rPr>
          <w:rFonts w:asciiTheme="majorHAnsi" w:hAnsiTheme="majorHAnsi" w:cstheme="majorHAnsi"/>
          <w:color w:val="000000"/>
          <w:sz w:val="24"/>
          <w:szCs w:val="24"/>
          <w:shd w:val="clear" w:color="auto" w:fill="FFFFFF"/>
        </w:rPr>
        <w:t xml:space="preserve"> vengono trasmessi al supermercato, che quindi potrà rifornirsi con maggiore certezza di quei beni che quasi sicuramente verranno acquistati, evitando il rifornimento di prodotti che rimarranno invenduti e assicurando che il consumatore non trovi lo scaffale vuoto. </w:t>
      </w:r>
    </w:p>
    <w:p w:rsidR="00B150E4" w:rsidRPr="00B150E4" w:rsidRDefault="00B150E4" w:rsidP="00B150E4">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Il vantaggio competitivo ottenuto dall’azienda di distribuzione deriva da un lavoro svolto sulla raccolta dei dati che il cliente, costantemente e consapevolmente, fornisce.  Ritroviamo qui nuovamente il concetto di </w:t>
      </w:r>
      <w:proofErr w:type="spellStart"/>
      <w:r w:rsidRPr="00B150E4">
        <w:rPr>
          <w:rFonts w:asciiTheme="majorHAnsi" w:hAnsiTheme="majorHAnsi" w:cstheme="majorHAnsi"/>
          <w:i/>
          <w:iCs/>
          <w:color w:val="000000"/>
          <w:sz w:val="24"/>
          <w:szCs w:val="24"/>
          <w:shd w:val="clear" w:color="auto" w:fill="FFFFFF"/>
        </w:rPr>
        <w:t>prosumer</w:t>
      </w:r>
      <w:proofErr w:type="spellEnd"/>
      <w:r w:rsidRPr="00B150E4">
        <w:rPr>
          <w:rFonts w:asciiTheme="majorHAnsi" w:hAnsiTheme="majorHAnsi" w:cstheme="majorHAnsi"/>
          <w:i/>
          <w:iCs/>
          <w:color w:val="000000"/>
          <w:sz w:val="24"/>
          <w:szCs w:val="24"/>
          <w:shd w:val="clear" w:color="auto" w:fill="FFFFFF"/>
        </w:rPr>
        <w:t xml:space="preserve">. </w:t>
      </w:r>
      <w:r w:rsidRPr="00B150E4">
        <w:rPr>
          <w:rFonts w:asciiTheme="majorHAnsi" w:hAnsiTheme="majorHAnsi" w:cstheme="majorHAnsi"/>
          <w:color w:val="000000"/>
          <w:sz w:val="24"/>
          <w:szCs w:val="24"/>
          <w:shd w:val="clear" w:color="auto" w:fill="FFFFFF"/>
        </w:rPr>
        <w:t xml:space="preserve">Ci siamo chieste però se tutta questa condivisione di informazioni strettamente personali possa creare un limite alla nostra privacy. È vero che la condivisione è una libera scelta dell’utente, tuttavia, non è chiaro quale sia il confine etico tra utilità e riservatezza. Per questo il ruolo dell’impresa deve essere quello di informare con trasparenza e tutelare i clienti per instaurare con loro un rapporto di fiducia sempre più stretto, discostandosi dal raccogliere e analizzare dati con il mero obiettivo di trarne profitto, rispettando il </w:t>
      </w:r>
      <w:r w:rsidRPr="00B150E4">
        <w:rPr>
          <w:rFonts w:asciiTheme="majorHAnsi" w:hAnsiTheme="majorHAnsi" w:cstheme="majorHAnsi"/>
          <w:i/>
          <w:iCs/>
          <w:color w:val="000000"/>
          <w:sz w:val="24"/>
          <w:szCs w:val="24"/>
          <w:shd w:val="clear" w:color="auto" w:fill="FFFFFF"/>
        </w:rPr>
        <w:t xml:space="preserve">General Data </w:t>
      </w:r>
      <w:proofErr w:type="spellStart"/>
      <w:r w:rsidRPr="00B150E4">
        <w:rPr>
          <w:rFonts w:asciiTheme="majorHAnsi" w:hAnsiTheme="majorHAnsi" w:cstheme="majorHAnsi"/>
          <w:i/>
          <w:iCs/>
          <w:color w:val="000000"/>
          <w:sz w:val="24"/>
          <w:szCs w:val="24"/>
          <w:shd w:val="clear" w:color="auto" w:fill="FFFFFF"/>
        </w:rPr>
        <w:t>Protection</w:t>
      </w:r>
      <w:proofErr w:type="spellEnd"/>
      <w:r w:rsidRPr="00B150E4">
        <w:rPr>
          <w:rFonts w:asciiTheme="majorHAnsi" w:hAnsiTheme="majorHAnsi" w:cstheme="majorHAnsi"/>
          <w:i/>
          <w:iCs/>
          <w:color w:val="000000"/>
          <w:sz w:val="24"/>
          <w:szCs w:val="24"/>
          <w:shd w:val="clear" w:color="auto" w:fill="FFFFFF"/>
        </w:rPr>
        <w:t xml:space="preserve"> </w:t>
      </w:r>
      <w:proofErr w:type="spellStart"/>
      <w:r w:rsidRPr="00B150E4">
        <w:rPr>
          <w:rFonts w:asciiTheme="majorHAnsi" w:hAnsiTheme="majorHAnsi" w:cstheme="majorHAnsi"/>
          <w:i/>
          <w:iCs/>
          <w:color w:val="000000"/>
          <w:sz w:val="24"/>
          <w:szCs w:val="24"/>
          <w:shd w:val="clear" w:color="auto" w:fill="FFFFFF"/>
        </w:rPr>
        <w:t>Regulation</w:t>
      </w:r>
      <w:proofErr w:type="spellEnd"/>
      <w:r w:rsidRPr="00B150E4">
        <w:rPr>
          <w:rFonts w:asciiTheme="majorHAnsi" w:hAnsiTheme="majorHAnsi" w:cstheme="majorHAnsi"/>
          <w:color w:val="000000"/>
          <w:sz w:val="24"/>
          <w:szCs w:val="24"/>
          <w:shd w:val="clear" w:color="auto" w:fill="FFFFFF"/>
        </w:rPr>
        <w:t xml:space="preserve"> (GDPR) in vigore in tutta l’Unione Europea dal 2016. </w:t>
      </w:r>
    </w:p>
    <w:p w:rsidR="00B150E4" w:rsidRPr="00B150E4" w:rsidRDefault="00B150E4" w:rsidP="00B150E4">
      <w:pPr>
        <w:pStyle w:val="Paragrafoelenco"/>
        <w:spacing w:line="240" w:lineRule="auto"/>
        <w:rPr>
          <w:rFonts w:asciiTheme="majorHAnsi" w:hAnsiTheme="majorHAnsi" w:cstheme="majorHAnsi"/>
          <w:color w:val="000000"/>
          <w:sz w:val="24"/>
          <w:szCs w:val="24"/>
          <w:shd w:val="clear" w:color="auto" w:fill="FFFFFF"/>
        </w:rPr>
      </w:pPr>
    </w:p>
    <w:p w:rsidR="00B150E4" w:rsidRPr="00B150E4" w:rsidRDefault="00B150E4" w:rsidP="00B150E4">
      <w:pPr>
        <w:pStyle w:val="Paragrafoelenco"/>
        <w:numPr>
          <w:ilvl w:val="0"/>
          <w:numId w:val="2"/>
        </w:num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i/>
          <w:iCs/>
          <w:color w:val="000000"/>
          <w:sz w:val="24"/>
          <w:szCs w:val="24"/>
          <w:u w:val="single"/>
          <w:shd w:val="clear" w:color="auto" w:fill="FFFFFF"/>
        </w:rPr>
        <w:t xml:space="preserve">Funzionalità scadenza e ricette </w:t>
      </w:r>
    </w:p>
    <w:p w:rsidR="00B150E4" w:rsidRPr="00B150E4" w:rsidRDefault="00B150E4" w:rsidP="00B150E4">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Quante volte accade di rendersi conto troppo tardi che il latte in frigorifero è scaduto? Ecco perché abbiamo pensato ad una soluzione a questo problema: per una determinata categoria di prodotti, nonché quelli a breve scadenza, come per esempio yogurt, uova, latte, formaggi…, </w:t>
      </w:r>
      <w:proofErr w:type="spellStart"/>
      <w:r w:rsidRPr="00B150E4">
        <w:rPr>
          <w:rFonts w:asciiTheme="majorHAnsi" w:hAnsiTheme="majorHAnsi" w:cstheme="majorHAnsi"/>
          <w:i/>
          <w:iCs/>
          <w:color w:val="000000"/>
          <w:sz w:val="24"/>
          <w:szCs w:val="24"/>
          <w:shd w:val="clear" w:color="auto" w:fill="FFFFFF"/>
        </w:rPr>
        <w:t>ListEasy</w:t>
      </w:r>
      <w:proofErr w:type="spellEnd"/>
      <w:r w:rsidRPr="00B150E4">
        <w:rPr>
          <w:rFonts w:asciiTheme="majorHAnsi" w:hAnsiTheme="majorHAnsi" w:cstheme="majorHAnsi"/>
          <w:color w:val="000000"/>
          <w:sz w:val="24"/>
          <w:szCs w:val="24"/>
          <w:shd w:val="clear" w:color="auto" w:fill="FFFFFF"/>
        </w:rPr>
        <w:t xml:space="preserve"> invia una notifica sul dispositivo dell’utente qualche giorno prima della data ultima. È l’utente che indica quanti giorni prima desidera essere informato, e che inserisce manualmente la data di scadenza dei prodotti per cui ha questa necessità.</w:t>
      </w:r>
    </w:p>
    <w:p w:rsidR="00B150E4" w:rsidRPr="00B150E4" w:rsidRDefault="00B150E4" w:rsidP="00B150E4">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Inoltre, abbiamo pensato che l’app possa essere collegata ad un blog di ricette così da suggerire come consumare i prodotti in scadenza per la preparazione di sfiziose pietanze. </w:t>
      </w:r>
    </w:p>
    <w:p w:rsidR="00B150E4" w:rsidRPr="00B150E4" w:rsidRDefault="00B150E4" w:rsidP="00B150E4">
      <w:pPr>
        <w:pStyle w:val="Paragrafoelenco"/>
        <w:spacing w:line="240" w:lineRule="auto"/>
        <w:rPr>
          <w:rFonts w:asciiTheme="majorHAnsi" w:hAnsiTheme="majorHAnsi" w:cstheme="majorHAnsi"/>
          <w:color w:val="000000"/>
          <w:sz w:val="24"/>
          <w:szCs w:val="24"/>
          <w:shd w:val="clear" w:color="auto" w:fill="FFFFFF"/>
        </w:rPr>
      </w:pPr>
    </w:p>
    <w:p w:rsidR="00B150E4" w:rsidRPr="00B150E4" w:rsidRDefault="00B150E4" w:rsidP="00B150E4">
      <w:pPr>
        <w:pStyle w:val="Paragrafoelenco"/>
        <w:numPr>
          <w:ilvl w:val="0"/>
          <w:numId w:val="2"/>
        </w:numPr>
        <w:spacing w:line="240" w:lineRule="auto"/>
        <w:rPr>
          <w:rFonts w:asciiTheme="majorHAnsi" w:hAnsiTheme="majorHAnsi" w:cstheme="majorHAnsi"/>
          <w:i/>
          <w:iCs/>
          <w:color w:val="000000"/>
          <w:sz w:val="24"/>
          <w:szCs w:val="24"/>
          <w:u w:val="single"/>
          <w:shd w:val="clear" w:color="auto" w:fill="FFFFFF"/>
        </w:rPr>
      </w:pPr>
      <w:r w:rsidRPr="00B150E4">
        <w:rPr>
          <w:rFonts w:asciiTheme="majorHAnsi" w:hAnsiTheme="majorHAnsi" w:cstheme="majorHAnsi"/>
          <w:i/>
          <w:iCs/>
          <w:color w:val="000000"/>
          <w:sz w:val="24"/>
          <w:szCs w:val="24"/>
          <w:u w:val="single"/>
          <w:shd w:val="clear" w:color="auto" w:fill="FFFFFF"/>
        </w:rPr>
        <w:t xml:space="preserve">Funzionalità scelta modalità di acquisto </w:t>
      </w:r>
    </w:p>
    <w:p w:rsidR="00B150E4" w:rsidRPr="00B150E4" w:rsidRDefault="00B150E4" w:rsidP="00B150E4">
      <w:pPr>
        <w:pStyle w:val="Paragrafoelenco"/>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Quando l’app registra la presenza nella lista di più di 15 prodotti, o eventualmente un numero, inferiore o superiore, impostato dall’utente in base alle sue abitudini, invierà una notifica in cui saranno fornite tre opzioni:</w:t>
      </w:r>
    </w:p>
    <w:p w:rsidR="00B150E4" w:rsidRPr="00B150E4" w:rsidRDefault="00B150E4" w:rsidP="00B150E4">
      <w:pPr>
        <w:pStyle w:val="Paragrafoelenco"/>
        <w:numPr>
          <w:ilvl w:val="0"/>
          <w:numId w:val="3"/>
        </w:num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i/>
          <w:iCs/>
          <w:color w:val="000000"/>
          <w:sz w:val="24"/>
          <w:szCs w:val="24"/>
          <w:shd w:val="clear" w:color="auto" w:fill="FFFFFF"/>
        </w:rPr>
        <w:t>Home Delivery</w:t>
      </w:r>
      <w:r w:rsidRPr="00B150E4">
        <w:rPr>
          <w:rFonts w:asciiTheme="majorHAnsi" w:hAnsiTheme="majorHAnsi" w:cstheme="majorHAnsi"/>
          <w:color w:val="000000"/>
          <w:sz w:val="24"/>
          <w:szCs w:val="24"/>
          <w:shd w:val="clear" w:color="auto" w:fill="FFFFFF"/>
        </w:rPr>
        <w:t xml:space="preserve">: l’utente potrà concludere l’ordine e con un semplice </w:t>
      </w:r>
      <w:r w:rsidRPr="00A31910">
        <w:rPr>
          <w:rFonts w:asciiTheme="majorHAnsi" w:hAnsiTheme="majorHAnsi" w:cstheme="majorHAnsi"/>
          <w:i/>
          <w:iCs/>
          <w:color w:val="000000"/>
          <w:sz w:val="24"/>
          <w:szCs w:val="24"/>
          <w:shd w:val="clear" w:color="auto" w:fill="FFFFFF"/>
        </w:rPr>
        <w:t>click</w:t>
      </w:r>
      <w:r w:rsidRPr="00B150E4">
        <w:rPr>
          <w:rFonts w:asciiTheme="majorHAnsi" w:hAnsiTheme="majorHAnsi" w:cstheme="majorHAnsi"/>
          <w:color w:val="000000"/>
          <w:sz w:val="24"/>
          <w:szCs w:val="24"/>
          <w:shd w:val="clear" w:color="auto" w:fill="FFFFFF"/>
        </w:rPr>
        <w:t xml:space="preserve"> potrà ricevere la spesa a casa sua stabilendo giorno e orario di consegna, decidendo se pagare </w:t>
      </w:r>
      <w:r w:rsidRPr="00A31910">
        <w:rPr>
          <w:rFonts w:asciiTheme="majorHAnsi" w:hAnsiTheme="majorHAnsi" w:cstheme="majorHAnsi"/>
          <w:i/>
          <w:iCs/>
          <w:color w:val="000000"/>
          <w:sz w:val="24"/>
          <w:szCs w:val="24"/>
          <w:shd w:val="clear" w:color="auto" w:fill="FFFFFF"/>
        </w:rPr>
        <w:t>online</w:t>
      </w:r>
      <w:r w:rsidRPr="00B150E4">
        <w:rPr>
          <w:rFonts w:asciiTheme="majorHAnsi" w:hAnsiTheme="majorHAnsi" w:cstheme="majorHAnsi"/>
          <w:color w:val="000000"/>
          <w:sz w:val="24"/>
          <w:szCs w:val="24"/>
          <w:shd w:val="clear" w:color="auto" w:fill="FFFFFF"/>
        </w:rPr>
        <w:t xml:space="preserve"> </w:t>
      </w:r>
      <w:r w:rsidRPr="00B150E4">
        <w:rPr>
          <w:rFonts w:asciiTheme="majorHAnsi" w:hAnsiTheme="majorHAnsi" w:cstheme="majorHAnsi"/>
          <w:color w:val="000000"/>
          <w:sz w:val="24"/>
          <w:szCs w:val="24"/>
          <w:shd w:val="clear" w:color="auto" w:fill="FFFFFF"/>
        </w:rPr>
        <w:lastRenderedPageBreak/>
        <w:t xml:space="preserve">oppure alla ricezione della merce. Selezionando questa opzione, al totale della spesa sarà aggiunto un costo di </w:t>
      </w:r>
      <w:r w:rsidRPr="00B150E4">
        <w:rPr>
          <w:rFonts w:asciiTheme="majorHAnsi" w:hAnsiTheme="majorHAnsi" w:cstheme="majorHAnsi"/>
          <w:i/>
          <w:iCs/>
          <w:color w:val="000000"/>
          <w:sz w:val="24"/>
          <w:szCs w:val="24"/>
          <w:shd w:val="clear" w:color="auto" w:fill="FFFFFF"/>
        </w:rPr>
        <w:t>delivery</w:t>
      </w:r>
      <w:r w:rsidRPr="00B150E4">
        <w:rPr>
          <w:rFonts w:asciiTheme="majorHAnsi" w:hAnsiTheme="majorHAnsi" w:cstheme="majorHAnsi"/>
          <w:color w:val="000000"/>
          <w:sz w:val="24"/>
          <w:szCs w:val="24"/>
          <w:shd w:val="clear" w:color="auto" w:fill="FFFFFF"/>
        </w:rPr>
        <w:t>, come riportato nella seguente tabella.</w:t>
      </w:r>
    </w:p>
    <w:p w:rsidR="00B150E4" w:rsidRPr="00B150E4" w:rsidRDefault="00B150E4" w:rsidP="00B150E4">
      <w:pPr>
        <w:pStyle w:val="Paragrafoelenco"/>
        <w:spacing w:line="240" w:lineRule="auto"/>
        <w:ind w:left="1080"/>
        <w:rPr>
          <w:rFonts w:asciiTheme="majorHAnsi" w:hAnsiTheme="majorHAnsi" w:cstheme="majorHAnsi"/>
          <w:color w:val="000000"/>
          <w:sz w:val="24"/>
          <w:szCs w:val="24"/>
          <w:shd w:val="clear" w:color="auto" w:fill="FFFFFF"/>
        </w:rPr>
      </w:pPr>
    </w:p>
    <w:p w:rsidR="00B150E4" w:rsidRPr="00B150E4" w:rsidRDefault="00B150E4" w:rsidP="00B150E4">
      <w:pPr>
        <w:pStyle w:val="Paragrafoelenco"/>
        <w:spacing w:line="240" w:lineRule="auto"/>
        <w:ind w:left="1080"/>
        <w:rPr>
          <w:rFonts w:asciiTheme="majorHAnsi" w:hAnsiTheme="majorHAnsi" w:cstheme="majorHAnsi"/>
          <w:color w:val="000000"/>
          <w:sz w:val="24"/>
          <w:szCs w:val="24"/>
          <w:shd w:val="clear" w:color="auto" w:fill="FFFFFF"/>
        </w:rPr>
      </w:pPr>
    </w:p>
    <w:p w:rsidR="00B150E4" w:rsidRPr="00B150E4" w:rsidRDefault="005D3DF5" w:rsidP="00B150E4">
      <w:pPr>
        <w:pStyle w:val="Paragrafoelenco"/>
        <w:spacing w:line="240" w:lineRule="auto"/>
        <w:ind w:left="1080"/>
        <w:jc w:val="center"/>
        <w:rPr>
          <w:rFonts w:asciiTheme="majorHAnsi" w:hAnsiTheme="majorHAnsi" w:cstheme="majorHAnsi"/>
          <w:color w:val="000000"/>
          <w:sz w:val="24"/>
          <w:szCs w:val="24"/>
          <w:shd w:val="clear" w:color="auto" w:fill="FFFFFF"/>
        </w:rPr>
      </w:pPr>
      <w:r>
        <w:rPr>
          <w:rFonts w:asciiTheme="majorHAnsi" w:hAnsiTheme="majorHAnsi" w:cstheme="majorHAnsi"/>
          <w:noProof/>
          <w:color w:val="000000"/>
          <w:shd w:val="clear" w:color="auto" w:fill="FFFFFF"/>
        </w:rPr>
        <w:drawing>
          <wp:inline distT="0" distB="0" distL="0" distR="0">
            <wp:extent cx="5000625" cy="1779312"/>
            <wp:effectExtent l="0" t="0" r="0" b="0"/>
            <wp:docPr id="2" name="Immagine 2" descr="C:\Users\Anna\AppData\Local\Microsoft\Windows\INetCache\Content.MSO\3D9D1430.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na\AppData\Local\Microsoft\Windows\INetCache\Content.MSO\3D9D1430.tmp"/>
                    <pic:cNvPicPr>
                      <a:picLocks noChangeAspect="1" noChangeArrowheads="1"/>
                    </pic:cNvPicPr>
                  </pic:nvPicPr>
                  <pic:blipFill rotWithShape="1">
                    <a:blip r:embed="rId12">
                      <a:extLst>
                        <a:ext uri="{28A0092B-C50C-407E-A947-70E740481C1C}">
                          <a14:useLocalDpi xmlns:a14="http://schemas.microsoft.com/office/drawing/2010/main" val="0"/>
                        </a:ext>
                      </a:extLst>
                    </a:blip>
                    <a:srcRect l="42254" t="45656" r="11600" b="25152"/>
                    <a:stretch/>
                  </pic:blipFill>
                  <pic:spPr bwMode="auto">
                    <a:xfrm>
                      <a:off x="0" y="0"/>
                      <a:ext cx="5146492" cy="1831214"/>
                    </a:xfrm>
                    <a:prstGeom prst="rect">
                      <a:avLst/>
                    </a:prstGeom>
                    <a:noFill/>
                    <a:ln>
                      <a:noFill/>
                    </a:ln>
                    <a:extLst>
                      <a:ext uri="{53640926-AAD7-44D8-BBD7-CCE9431645EC}">
                        <a14:shadowObscured xmlns:a14="http://schemas.microsoft.com/office/drawing/2010/main"/>
                      </a:ext>
                    </a:extLst>
                  </pic:spPr>
                </pic:pic>
              </a:graphicData>
            </a:graphic>
          </wp:inline>
        </w:drawing>
      </w:r>
    </w:p>
    <w:p w:rsidR="00B150E4" w:rsidRPr="00B150E4" w:rsidRDefault="00B150E4" w:rsidP="00B150E4">
      <w:pPr>
        <w:spacing w:line="240" w:lineRule="auto"/>
        <w:rPr>
          <w:rFonts w:asciiTheme="majorHAnsi" w:hAnsiTheme="majorHAnsi" w:cstheme="majorHAnsi"/>
          <w:color w:val="202122"/>
          <w:sz w:val="24"/>
          <w:szCs w:val="24"/>
        </w:rPr>
      </w:pPr>
      <w:r w:rsidRPr="00B150E4">
        <w:rPr>
          <w:rFonts w:asciiTheme="majorHAnsi" w:eastAsia="Times New Roman" w:hAnsiTheme="majorHAnsi" w:cstheme="majorHAnsi"/>
          <w:color w:val="1D1D1F"/>
          <w:spacing w:val="-1"/>
          <w:sz w:val="24"/>
          <w:szCs w:val="24"/>
          <w:lang w:eastAsia="it-IT"/>
        </w:rPr>
        <w:br/>
      </w:r>
    </w:p>
    <w:p w:rsidR="00B150E4" w:rsidRPr="00B150E4" w:rsidRDefault="00B150E4" w:rsidP="00B150E4">
      <w:pPr>
        <w:pStyle w:val="Paragrafoelenco"/>
        <w:numPr>
          <w:ilvl w:val="0"/>
          <w:numId w:val="3"/>
        </w:numPr>
        <w:spacing w:line="240" w:lineRule="auto"/>
        <w:rPr>
          <w:rFonts w:asciiTheme="majorHAnsi" w:hAnsiTheme="majorHAnsi" w:cstheme="majorHAnsi"/>
          <w:color w:val="202122"/>
          <w:sz w:val="24"/>
          <w:szCs w:val="24"/>
        </w:rPr>
      </w:pPr>
      <w:r w:rsidRPr="00B150E4">
        <w:rPr>
          <w:rFonts w:asciiTheme="majorHAnsi" w:hAnsiTheme="majorHAnsi" w:cstheme="majorHAnsi"/>
          <w:i/>
          <w:iCs/>
          <w:color w:val="202122"/>
          <w:sz w:val="24"/>
          <w:szCs w:val="24"/>
        </w:rPr>
        <w:t xml:space="preserve">Pickup Service: </w:t>
      </w:r>
      <w:r w:rsidRPr="00B150E4">
        <w:rPr>
          <w:rFonts w:asciiTheme="majorHAnsi" w:hAnsiTheme="majorHAnsi" w:cstheme="majorHAnsi"/>
          <w:color w:val="202122"/>
          <w:sz w:val="24"/>
          <w:szCs w:val="24"/>
        </w:rPr>
        <w:t>l’utente in questa maniera dovrà semplicemente recarsi presso il punto vendita per ritirare la sua spesa. Anche qui potrà decidere se effettuare il pagamento direttamente dall’app o al momento del ritiro, questa volta però con l’aggiunta di €1,00 per il servizio offerto.</w:t>
      </w:r>
    </w:p>
    <w:p w:rsidR="00B150E4" w:rsidRPr="00B150E4" w:rsidRDefault="00B150E4" w:rsidP="00B150E4">
      <w:pPr>
        <w:pStyle w:val="Paragrafoelenco"/>
        <w:spacing w:line="240" w:lineRule="auto"/>
        <w:ind w:left="1080"/>
        <w:rPr>
          <w:rFonts w:asciiTheme="majorHAnsi" w:hAnsiTheme="majorHAnsi" w:cstheme="majorHAnsi"/>
          <w:color w:val="202122"/>
          <w:sz w:val="24"/>
          <w:szCs w:val="24"/>
        </w:rPr>
      </w:pPr>
    </w:p>
    <w:p w:rsidR="00B150E4" w:rsidRPr="00B150E4" w:rsidRDefault="00B150E4" w:rsidP="00B150E4">
      <w:pPr>
        <w:pStyle w:val="Paragrafoelenco"/>
        <w:numPr>
          <w:ilvl w:val="0"/>
          <w:numId w:val="3"/>
        </w:numPr>
        <w:spacing w:line="240" w:lineRule="auto"/>
        <w:rPr>
          <w:rFonts w:asciiTheme="majorHAnsi" w:hAnsiTheme="majorHAnsi" w:cstheme="majorHAnsi"/>
          <w:color w:val="202122"/>
          <w:sz w:val="24"/>
          <w:szCs w:val="24"/>
        </w:rPr>
      </w:pPr>
      <w:r w:rsidRPr="00B150E4">
        <w:rPr>
          <w:rFonts w:asciiTheme="majorHAnsi" w:hAnsiTheme="majorHAnsi" w:cstheme="majorHAnsi"/>
          <w:i/>
          <w:iCs/>
          <w:color w:val="202122"/>
          <w:sz w:val="24"/>
          <w:szCs w:val="24"/>
        </w:rPr>
        <w:t xml:space="preserve">By </w:t>
      </w:r>
      <w:proofErr w:type="spellStart"/>
      <w:r w:rsidRPr="00B150E4">
        <w:rPr>
          <w:rFonts w:asciiTheme="majorHAnsi" w:hAnsiTheme="majorHAnsi" w:cstheme="majorHAnsi"/>
          <w:i/>
          <w:iCs/>
          <w:color w:val="202122"/>
          <w:sz w:val="24"/>
          <w:szCs w:val="24"/>
        </w:rPr>
        <w:t>Myself</w:t>
      </w:r>
      <w:proofErr w:type="spellEnd"/>
      <w:r w:rsidRPr="00B150E4">
        <w:rPr>
          <w:rFonts w:asciiTheme="majorHAnsi" w:hAnsiTheme="majorHAnsi" w:cstheme="majorHAnsi"/>
          <w:i/>
          <w:iCs/>
          <w:color w:val="202122"/>
          <w:sz w:val="24"/>
          <w:szCs w:val="24"/>
        </w:rPr>
        <w:t xml:space="preserve">: </w:t>
      </w:r>
      <w:r w:rsidRPr="00B150E4">
        <w:rPr>
          <w:rFonts w:asciiTheme="majorHAnsi" w:hAnsiTheme="majorHAnsi" w:cstheme="majorHAnsi"/>
          <w:color w:val="202122"/>
          <w:sz w:val="24"/>
          <w:szCs w:val="24"/>
        </w:rPr>
        <w:t xml:space="preserve">il cliente potrà ignorare le opzioni precedenti recandosi personalmente tra gli scaffali del supermercato, utilizzando quindi l’app come una semplice lista. </w:t>
      </w:r>
    </w:p>
    <w:p w:rsidR="00B150E4" w:rsidRPr="00B150E4" w:rsidRDefault="00B150E4" w:rsidP="00B150E4">
      <w:pPr>
        <w:pStyle w:val="Paragrafoelenco"/>
        <w:spacing w:line="240" w:lineRule="auto"/>
        <w:rPr>
          <w:rFonts w:asciiTheme="majorHAnsi" w:hAnsiTheme="majorHAnsi" w:cstheme="majorHAnsi"/>
          <w:color w:val="202122"/>
          <w:sz w:val="24"/>
          <w:szCs w:val="24"/>
        </w:rPr>
      </w:pPr>
    </w:p>
    <w:p w:rsidR="00B150E4" w:rsidRPr="00B150E4" w:rsidRDefault="00B150E4" w:rsidP="00B150E4">
      <w:pPr>
        <w:pStyle w:val="Paragrafoelenco"/>
        <w:numPr>
          <w:ilvl w:val="0"/>
          <w:numId w:val="2"/>
        </w:numPr>
        <w:spacing w:line="240" w:lineRule="auto"/>
        <w:rPr>
          <w:rFonts w:asciiTheme="majorHAnsi" w:hAnsiTheme="majorHAnsi" w:cstheme="majorHAnsi"/>
          <w:color w:val="202122"/>
          <w:sz w:val="24"/>
          <w:szCs w:val="24"/>
        </w:rPr>
      </w:pPr>
      <w:r w:rsidRPr="00B150E4">
        <w:rPr>
          <w:rFonts w:asciiTheme="majorHAnsi" w:hAnsiTheme="majorHAnsi" w:cstheme="majorHAnsi"/>
          <w:i/>
          <w:iCs/>
          <w:color w:val="202122"/>
          <w:sz w:val="24"/>
          <w:szCs w:val="24"/>
          <w:u w:val="single"/>
        </w:rPr>
        <w:t xml:space="preserve">Funzionalità Made in </w:t>
      </w:r>
      <w:proofErr w:type="spellStart"/>
      <w:r w:rsidRPr="00B150E4">
        <w:rPr>
          <w:rFonts w:asciiTheme="majorHAnsi" w:hAnsiTheme="majorHAnsi" w:cstheme="majorHAnsi"/>
          <w:i/>
          <w:iCs/>
          <w:color w:val="202122"/>
          <w:sz w:val="24"/>
          <w:szCs w:val="24"/>
          <w:u w:val="single"/>
        </w:rPr>
        <w:t>Italy</w:t>
      </w:r>
      <w:proofErr w:type="spellEnd"/>
      <w:r w:rsidR="00BE7D26">
        <w:rPr>
          <w:rFonts w:asciiTheme="majorHAnsi" w:hAnsiTheme="majorHAnsi" w:cstheme="majorHAnsi"/>
          <w:i/>
          <w:iCs/>
          <w:color w:val="202122"/>
          <w:sz w:val="24"/>
          <w:szCs w:val="24"/>
          <w:u w:val="single"/>
        </w:rPr>
        <w:t xml:space="preserve"> </w:t>
      </w:r>
      <w:r w:rsidR="00BE7D26" w:rsidRPr="00BE7D26">
        <w:rPr>
          <w:rFonts w:asciiTheme="majorHAnsi" w:hAnsiTheme="majorHAnsi" w:cstheme="majorHAnsi"/>
          <w:color w:val="202122"/>
          <w:sz w:val="24"/>
          <w:szCs w:val="24"/>
          <w:u w:val="single"/>
        </w:rPr>
        <w:t>e qualità</w:t>
      </w:r>
      <w:r w:rsidRPr="00B150E4">
        <w:rPr>
          <w:rFonts w:asciiTheme="majorHAnsi" w:hAnsiTheme="majorHAnsi" w:cstheme="majorHAnsi"/>
          <w:i/>
          <w:iCs/>
          <w:color w:val="202122"/>
          <w:sz w:val="24"/>
          <w:szCs w:val="24"/>
          <w:highlight w:val="yellow"/>
          <w:u w:val="single"/>
        </w:rPr>
        <w:t xml:space="preserve">  </w:t>
      </w:r>
      <w:r w:rsidRPr="00B150E4">
        <w:rPr>
          <w:rFonts w:asciiTheme="majorHAnsi" w:hAnsiTheme="majorHAnsi" w:cstheme="majorHAnsi"/>
          <w:i/>
          <w:iCs/>
          <w:color w:val="202122"/>
          <w:sz w:val="24"/>
          <w:szCs w:val="24"/>
          <w:u w:val="single"/>
        </w:rPr>
        <w:t xml:space="preserve"> </w:t>
      </w:r>
    </w:p>
    <w:p w:rsidR="00B150E4" w:rsidRPr="00B150E4" w:rsidRDefault="00B150E4" w:rsidP="00B150E4">
      <w:pPr>
        <w:pStyle w:val="Paragrafoelenco"/>
        <w:spacing w:line="240" w:lineRule="auto"/>
        <w:rPr>
          <w:rFonts w:asciiTheme="majorHAnsi" w:hAnsiTheme="majorHAnsi" w:cstheme="majorHAnsi"/>
          <w:color w:val="202122"/>
          <w:sz w:val="24"/>
          <w:szCs w:val="24"/>
        </w:rPr>
      </w:pPr>
      <w:r w:rsidRPr="00B150E4">
        <w:rPr>
          <w:rFonts w:asciiTheme="majorHAnsi" w:hAnsiTheme="majorHAnsi" w:cstheme="majorHAnsi"/>
          <w:color w:val="202122"/>
          <w:sz w:val="24"/>
          <w:szCs w:val="24"/>
        </w:rPr>
        <w:t xml:space="preserve">Prima di presentarla, vogliamo partire dal concetto di base che ci ha portate ad individuare quest’ultima funzionalità: il </w:t>
      </w:r>
      <w:r w:rsidRPr="00B150E4">
        <w:rPr>
          <w:rFonts w:asciiTheme="majorHAnsi" w:hAnsiTheme="majorHAnsi" w:cstheme="majorHAnsi"/>
          <w:i/>
          <w:iCs/>
          <w:color w:val="202122"/>
          <w:sz w:val="24"/>
          <w:szCs w:val="24"/>
        </w:rPr>
        <w:t xml:space="preserve">Made in </w:t>
      </w:r>
      <w:proofErr w:type="spellStart"/>
      <w:r w:rsidRPr="00B150E4">
        <w:rPr>
          <w:rFonts w:asciiTheme="majorHAnsi" w:hAnsiTheme="majorHAnsi" w:cstheme="majorHAnsi"/>
          <w:i/>
          <w:iCs/>
          <w:color w:val="202122"/>
          <w:sz w:val="24"/>
          <w:szCs w:val="24"/>
        </w:rPr>
        <w:t>Italy</w:t>
      </w:r>
      <w:proofErr w:type="spellEnd"/>
      <w:r w:rsidRPr="00B150E4">
        <w:rPr>
          <w:rFonts w:asciiTheme="majorHAnsi" w:hAnsiTheme="majorHAnsi" w:cstheme="majorHAnsi"/>
          <w:i/>
          <w:iCs/>
          <w:color w:val="202122"/>
          <w:sz w:val="24"/>
          <w:szCs w:val="24"/>
        </w:rPr>
        <w:t>.</w:t>
      </w:r>
      <w:r w:rsidRPr="00B150E4">
        <w:rPr>
          <w:rFonts w:asciiTheme="majorHAnsi" w:hAnsiTheme="majorHAnsi" w:cstheme="majorHAnsi"/>
          <w:color w:val="202122"/>
          <w:sz w:val="24"/>
          <w:szCs w:val="24"/>
        </w:rPr>
        <w:t xml:space="preserve"> </w:t>
      </w:r>
      <w:r w:rsidRPr="00B150E4">
        <w:rPr>
          <w:rFonts w:asciiTheme="majorHAnsi" w:hAnsiTheme="majorHAnsi" w:cstheme="majorHAnsi"/>
          <w:color w:val="000000" w:themeColor="text1"/>
          <w:sz w:val="24"/>
          <w:szCs w:val="24"/>
        </w:rPr>
        <w:t xml:space="preserve">Innanzitutto, abbiamo voluto analizzare la normativa generale che regola i nostri prodotti affinché possano essere riconoscibili. Infatti, in conformità ai regolamenti europei 450/2008 e 952/2013 un prodotto può ottenere il marchio </w:t>
      </w:r>
      <w:r w:rsidRPr="00B150E4">
        <w:rPr>
          <w:rFonts w:asciiTheme="majorHAnsi" w:hAnsiTheme="majorHAnsi" w:cstheme="majorHAnsi"/>
          <w:i/>
          <w:iCs/>
          <w:color w:val="000000" w:themeColor="text1"/>
          <w:sz w:val="24"/>
          <w:szCs w:val="24"/>
        </w:rPr>
        <w:t xml:space="preserve">100% Made in </w:t>
      </w:r>
      <w:proofErr w:type="spellStart"/>
      <w:r w:rsidRPr="00B150E4">
        <w:rPr>
          <w:rFonts w:asciiTheme="majorHAnsi" w:hAnsiTheme="majorHAnsi" w:cstheme="majorHAnsi"/>
          <w:i/>
          <w:iCs/>
          <w:color w:val="000000" w:themeColor="text1"/>
          <w:sz w:val="24"/>
          <w:szCs w:val="24"/>
        </w:rPr>
        <w:t>Italy</w:t>
      </w:r>
      <w:proofErr w:type="spellEnd"/>
      <w:r w:rsidRPr="00B150E4">
        <w:rPr>
          <w:rFonts w:asciiTheme="majorHAnsi" w:hAnsiTheme="majorHAnsi" w:cstheme="majorHAnsi"/>
          <w:color w:val="000000" w:themeColor="text1"/>
          <w:sz w:val="24"/>
          <w:szCs w:val="24"/>
        </w:rPr>
        <w:t xml:space="preserve"> se è stato interamente prodotto in Italia. Se invece al processo di produzione partecipano più Paesi, affinché un bene ottenga il marchio </w:t>
      </w:r>
      <w:r w:rsidRPr="00B150E4">
        <w:rPr>
          <w:rFonts w:asciiTheme="majorHAnsi" w:hAnsiTheme="majorHAnsi" w:cstheme="majorHAnsi"/>
          <w:i/>
          <w:iCs/>
          <w:color w:val="000000" w:themeColor="text1"/>
          <w:sz w:val="24"/>
          <w:szCs w:val="24"/>
        </w:rPr>
        <w:t xml:space="preserve">Made in </w:t>
      </w:r>
      <w:proofErr w:type="spellStart"/>
      <w:r w:rsidRPr="00B150E4">
        <w:rPr>
          <w:rFonts w:asciiTheme="majorHAnsi" w:hAnsiTheme="majorHAnsi" w:cstheme="majorHAnsi"/>
          <w:i/>
          <w:iCs/>
          <w:color w:val="000000" w:themeColor="text1"/>
          <w:sz w:val="24"/>
          <w:szCs w:val="24"/>
        </w:rPr>
        <w:t>Italy</w:t>
      </w:r>
      <w:proofErr w:type="spellEnd"/>
      <w:r w:rsidRPr="00B150E4">
        <w:rPr>
          <w:rFonts w:asciiTheme="majorHAnsi" w:hAnsiTheme="majorHAnsi" w:cstheme="majorHAnsi"/>
          <w:color w:val="000000" w:themeColor="text1"/>
          <w:sz w:val="24"/>
          <w:szCs w:val="24"/>
        </w:rPr>
        <w:t xml:space="preserve"> è necessario che l’ultima trasformazione sostanziale sia avvenuta in Italia. Per sostanziale si intende quella trasformazione attraverso la quale il prodotto acquisisce la sua composizione e le sue proprietà specifiche. In questo caso sono escluse però le operazioni che modificano solo l’aspetto esteriore del prodotto. Nella legislazione italiana il marchio </w:t>
      </w:r>
      <w:r w:rsidRPr="00B150E4">
        <w:rPr>
          <w:rFonts w:asciiTheme="majorHAnsi" w:hAnsiTheme="majorHAnsi" w:cstheme="majorHAnsi"/>
          <w:i/>
          <w:iCs/>
          <w:color w:val="000000" w:themeColor="text1"/>
          <w:sz w:val="24"/>
          <w:szCs w:val="24"/>
        </w:rPr>
        <w:t xml:space="preserve">Made in </w:t>
      </w:r>
      <w:proofErr w:type="spellStart"/>
      <w:r w:rsidRPr="00B150E4">
        <w:rPr>
          <w:rFonts w:asciiTheme="majorHAnsi" w:hAnsiTheme="majorHAnsi" w:cstheme="majorHAnsi"/>
          <w:i/>
          <w:iCs/>
          <w:color w:val="000000" w:themeColor="text1"/>
          <w:sz w:val="24"/>
          <w:szCs w:val="24"/>
        </w:rPr>
        <w:t>Italy</w:t>
      </w:r>
      <w:proofErr w:type="spellEnd"/>
      <w:r w:rsidRPr="00B150E4">
        <w:rPr>
          <w:rFonts w:asciiTheme="majorHAnsi" w:hAnsiTheme="majorHAnsi" w:cstheme="majorHAnsi"/>
          <w:color w:val="000000" w:themeColor="text1"/>
          <w:sz w:val="24"/>
          <w:szCs w:val="24"/>
        </w:rPr>
        <w:t xml:space="preserve"> è tutelato dall’articolo 517 del </w:t>
      </w:r>
      <w:proofErr w:type="gramStart"/>
      <w:r w:rsidRPr="00B150E4">
        <w:rPr>
          <w:rFonts w:asciiTheme="majorHAnsi" w:hAnsiTheme="majorHAnsi" w:cstheme="majorHAnsi"/>
          <w:color w:val="000000" w:themeColor="text1"/>
          <w:sz w:val="24"/>
          <w:szCs w:val="24"/>
        </w:rPr>
        <w:t>codice penale</w:t>
      </w:r>
      <w:proofErr w:type="gramEnd"/>
      <w:r w:rsidRPr="00B150E4">
        <w:rPr>
          <w:rFonts w:asciiTheme="majorHAnsi" w:hAnsiTheme="majorHAnsi" w:cstheme="majorHAnsi"/>
          <w:color w:val="000000" w:themeColor="text1"/>
          <w:sz w:val="24"/>
          <w:szCs w:val="24"/>
        </w:rPr>
        <w:t xml:space="preserve">, secondo cui: </w:t>
      </w:r>
    </w:p>
    <w:p w:rsidR="00B150E4" w:rsidRPr="00B150E4" w:rsidRDefault="00B150E4" w:rsidP="00B150E4">
      <w:pPr>
        <w:spacing w:line="240" w:lineRule="auto"/>
        <w:ind w:left="567"/>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“Chiunque pone in vendita o mette altrimenti in circolazione opere dell’ingegno o prodotti industriali, con nomi, marchi o segni distintivi nazionali o esteri, atti a indurre in inganno il compratore sull’origine, provenienza o qualità dell’opera o del prodotto, è punito, se il fatto non è preveduto come reato da altra disposizione di legge, con la reclusione fino a due anni e con la multa fino a ventimila euro “.</w:t>
      </w:r>
    </w:p>
    <w:p w:rsidR="00B150E4" w:rsidRPr="00B150E4" w:rsidRDefault="00B150E4" w:rsidP="00B150E4">
      <w:pPr>
        <w:spacing w:line="240" w:lineRule="auto"/>
        <w:ind w:left="567"/>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Per quanto riguarda il settore alimentare, abbiamo ritenuto opportuno evidenziare ulteriori elementi legati alle normative europee ed italiane, ossia i marchi che hanno lo scopo di garantire la provenienza dei nostri prodotti, nonché la loro qualità.</w:t>
      </w:r>
    </w:p>
    <w:p w:rsidR="00B150E4" w:rsidRPr="00B150E4" w:rsidRDefault="00B150E4" w:rsidP="00B150E4">
      <w:pPr>
        <w:spacing w:line="240" w:lineRule="auto"/>
        <w:ind w:left="567"/>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In particolare, a livello europeo il regolamento Ue 1151/2012 prevede l’esistenza di tre marchi di qualità:</w:t>
      </w:r>
    </w:p>
    <w:p w:rsidR="00B150E4" w:rsidRPr="00B150E4" w:rsidRDefault="00C966F2" w:rsidP="00B150E4">
      <w:pPr>
        <w:spacing w:line="240" w:lineRule="auto"/>
        <w:rPr>
          <w:rFonts w:asciiTheme="majorHAnsi" w:hAnsiTheme="majorHAnsi" w:cstheme="majorHAnsi"/>
          <w:color w:val="000000" w:themeColor="text1"/>
          <w:sz w:val="24"/>
          <w:szCs w:val="24"/>
        </w:rPr>
      </w:pPr>
      <w:r>
        <w:rPr>
          <w:rFonts w:asciiTheme="majorHAnsi" w:hAnsiTheme="majorHAnsi" w:cstheme="majorHAnsi"/>
          <w:noProof/>
          <w:color w:val="000000" w:themeColor="text1"/>
          <w:sz w:val="24"/>
          <w:szCs w:val="24"/>
        </w:rPr>
        <w:lastRenderedPageBreak/>
        <w:drawing>
          <wp:anchor distT="0" distB="0" distL="114300" distR="114300" simplePos="0" relativeHeight="251654656" behindDoc="0" locked="0" layoutInCell="1" allowOverlap="1">
            <wp:simplePos x="0" y="0"/>
            <wp:positionH relativeFrom="column">
              <wp:posOffset>405732</wp:posOffset>
            </wp:positionH>
            <wp:positionV relativeFrom="paragraph">
              <wp:posOffset>269765</wp:posOffset>
            </wp:positionV>
            <wp:extent cx="1178560" cy="1178560"/>
            <wp:effectExtent l="0" t="0" r="2540" b="2540"/>
            <wp:wrapNone/>
            <wp:docPr id="10" name="Picture 8" descr="dop-logo | Salumificio Pavoncelli E. e Figli S.p.a.">
              <a:extLst xmlns:a="http://schemas.openxmlformats.org/drawingml/2006/main">
                <a:ext uri="{FF2B5EF4-FFF2-40B4-BE49-F238E27FC236}">
                  <a16:creationId xmlns:a16="http://schemas.microsoft.com/office/drawing/2014/main" id="{D4EE4F35-F9F2-4092-B3E8-87D77D0A00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8" descr="dop-logo | Salumificio Pavoncelli E. e Figli S.p.a.">
                      <a:extLst>
                        <a:ext uri="{FF2B5EF4-FFF2-40B4-BE49-F238E27FC236}">
                          <a16:creationId xmlns:a16="http://schemas.microsoft.com/office/drawing/2014/main" id="{D4EE4F35-F9F2-4092-B3E8-87D77D0A004F}"/>
                        </a:ext>
                      </a:extLst>
                    </pic:cNvPr>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78560" cy="1178560"/>
                    </a:xfrm>
                    <a:prstGeom prst="rect">
                      <a:avLst/>
                    </a:prstGeom>
                    <a:noFill/>
                  </pic:spPr>
                </pic:pic>
              </a:graphicData>
            </a:graphic>
          </wp:anchor>
        </w:drawing>
      </w:r>
      <w:r>
        <w:rPr>
          <w:rFonts w:asciiTheme="majorHAnsi" w:hAnsiTheme="majorHAnsi" w:cstheme="majorHAnsi"/>
          <w:noProof/>
          <w:color w:val="000000" w:themeColor="text1"/>
          <w:sz w:val="24"/>
          <w:szCs w:val="24"/>
        </w:rPr>
        <w:drawing>
          <wp:anchor distT="0" distB="0" distL="114300" distR="114300" simplePos="0" relativeHeight="251655680" behindDoc="0" locked="0" layoutInCell="1" allowOverlap="1">
            <wp:simplePos x="0" y="0"/>
            <wp:positionH relativeFrom="column">
              <wp:posOffset>4215732</wp:posOffset>
            </wp:positionH>
            <wp:positionV relativeFrom="paragraph">
              <wp:posOffset>109745</wp:posOffset>
            </wp:positionV>
            <wp:extent cx="1468755" cy="1468755"/>
            <wp:effectExtent l="0" t="0" r="0" b="0"/>
            <wp:wrapNone/>
            <wp:docPr id="11" name="Picture 10" descr="logo-STG • Saveurs de Normandie">
              <a:extLst xmlns:a="http://schemas.openxmlformats.org/drawingml/2006/main">
                <a:ext uri="{FF2B5EF4-FFF2-40B4-BE49-F238E27FC236}">
                  <a16:creationId xmlns:a16="http://schemas.microsoft.com/office/drawing/2014/main" id="{43EA84CC-42AA-4DB4-B8F8-54473420E55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descr="logo-STG • Saveurs de Normandie">
                      <a:extLst>
                        <a:ext uri="{FF2B5EF4-FFF2-40B4-BE49-F238E27FC236}">
                          <a16:creationId xmlns:a16="http://schemas.microsoft.com/office/drawing/2014/main" id="{43EA84CC-42AA-4DB4-B8F8-54473420E554}"/>
                        </a:ext>
                      </a:extLst>
                    </pic:cNvPr>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468755" cy="1468755"/>
                    </a:xfrm>
                    <a:prstGeom prst="rect">
                      <a:avLst/>
                    </a:prstGeom>
                    <a:noFill/>
                  </pic:spPr>
                </pic:pic>
              </a:graphicData>
            </a:graphic>
          </wp:anchor>
        </w:drawing>
      </w:r>
    </w:p>
    <w:p w:rsidR="00B150E4" w:rsidRPr="00B150E4" w:rsidRDefault="00C966F2" w:rsidP="00B150E4">
      <w:pPr>
        <w:spacing w:line="240" w:lineRule="auto"/>
        <w:rPr>
          <w:rFonts w:asciiTheme="majorHAnsi" w:hAnsiTheme="majorHAnsi" w:cstheme="majorHAnsi"/>
          <w:color w:val="000000" w:themeColor="text1"/>
          <w:sz w:val="24"/>
          <w:szCs w:val="24"/>
        </w:rPr>
      </w:pPr>
      <w:r>
        <w:rPr>
          <w:rFonts w:asciiTheme="majorHAnsi" w:hAnsiTheme="majorHAnsi" w:cstheme="majorHAnsi"/>
          <w:noProof/>
          <w:color w:val="000000" w:themeColor="text1"/>
          <w:sz w:val="24"/>
          <w:szCs w:val="24"/>
        </w:rPr>
        <w:drawing>
          <wp:anchor distT="0" distB="0" distL="114300" distR="114300" simplePos="0" relativeHeight="251656704" behindDoc="0" locked="0" layoutInCell="1" allowOverlap="1">
            <wp:simplePos x="0" y="0"/>
            <wp:positionH relativeFrom="column">
              <wp:posOffset>2460196</wp:posOffset>
            </wp:positionH>
            <wp:positionV relativeFrom="paragraph">
              <wp:posOffset>12065</wp:posOffset>
            </wp:positionV>
            <wp:extent cx="1146810" cy="1146810"/>
            <wp:effectExtent l="0" t="0" r="0" b="0"/>
            <wp:wrapNone/>
            <wp:docPr id="9" name="Picture 10" descr="Alimenti IGP e DOP: la Commissione approva tre nuovi prodotti ...">
              <a:extLst xmlns:a="http://schemas.openxmlformats.org/drawingml/2006/main">
                <a:ext uri="{FF2B5EF4-FFF2-40B4-BE49-F238E27FC236}">
                  <a16:creationId xmlns:a16="http://schemas.microsoft.com/office/drawing/2014/main" id="{8E81B59E-6D91-4E8E-AD20-A95873D581F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0" descr="Alimenti IGP e DOP: la Commissione approva tre nuovi prodotti ...">
                      <a:extLst>
                        <a:ext uri="{FF2B5EF4-FFF2-40B4-BE49-F238E27FC236}">
                          <a16:creationId xmlns:a16="http://schemas.microsoft.com/office/drawing/2014/main" id="{8E81B59E-6D91-4E8E-AD20-A95873D581FE}"/>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1146810" cy="1146810"/>
                    </a:xfrm>
                    <a:prstGeom prst="rect">
                      <a:avLst/>
                    </a:prstGeom>
                    <a:noFill/>
                  </pic:spPr>
                </pic:pic>
              </a:graphicData>
            </a:graphic>
          </wp:anchor>
        </w:drawing>
      </w:r>
    </w:p>
    <w:p w:rsidR="00B150E4" w:rsidRPr="00B150E4" w:rsidRDefault="00B150E4" w:rsidP="00B150E4">
      <w:pPr>
        <w:spacing w:line="240" w:lineRule="auto"/>
        <w:rPr>
          <w:rFonts w:asciiTheme="majorHAnsi" w:hAnsiTheme="majorHAnsi" w:cstheme="majorHAnsi"/>
          <w:color w:val="000000" w:themeColor="text1"/>
          <w:sz w:val="24"/>
          <w:szCs w:val="24"/>
        </w:rPr>
      </w:pPr>
    </w:p>
    <w:p w:rsidR="00B150E4" w:rsidRPr="00B150E4" w:rsidRDefault="00B150E4" w:rsidP="00B150E4">
      <w:pPr>
        <w:spacing w:line="240" w:lineRule="auto"/>
        <w:rPr>
          <w:rFonts w:asciiTheme="majorHAnsi" w:hAnsiTheme="majorHAnsi" w:cstheme="majorHAnsi"/>
          <w:color w:val="000000" w:themeColor="text1"/>
          <w:sz w:val="24"/>
          <w:szCs w:val="24"/>
        </w:rPr>
      </w:pPr>
    </w:p>
    <w:p w:rsidR="00B150E4" w:rsidRPr="00B150E4" w:rsidRDefault="00C966F2" w:rsidP="00B150E4">
      <w:pPr>
        <w:spacing w:line="240" w:lineRule="auto"/>
        <w:rPr>
          <w:rFonts w:asciiTheme="majorHAnsi" w:hAnsiTheme="majorHAnsi" w:cstheme="majorHAnsi"/>
          <w:color w:val="000000" w:themeColor="text1"/>
          <w:sz w:val="24"/>
          <w:szCs w:val="24"/>
        </w:rPr>
      </w:pPr>
      <w:r w:rsidRPr="00C966F2">
        <w:rPr>
          <w:rFonts w:asciiTheme="majorHAnsi" w:hAnsiTheme="majorHAnsi" w:cstheme="majorHAnsi"/>
          <w:noProof/>
          <w:color w:val="000000" w:themeColor="text1"/>
          <w:sz w:val="24"/>
          <w:szCs w:val="24"/>
        </w:rPr>
        <mc:AlternateContent>
          <mc:Choice Requires="wps">
            <w:drawing>
              <wp:anchor distT="45720" distB="45720" distL="114300" distR="114300" simplePos="0" relativeHeight="251659776" behindDoc="0" locked="0" layoutInCell="1" allowOverlap="1" wp14:anchorId="4B2E5244" wp14:editId="4B16DA50">
                <wp:simplePos x="0" y="0"/>
                <wp:positionH relativeFrom="margin">
                  <wp:posOffset>2208959</wp:posOffset>
                </wp:positionH>
                <wp:positionV relativeFrom="paragraph">
                  <wp:posOffset>411480</wp:posOffset>
                </wp:positionV>
                <wp:extent cx="1590675" cy="586105"/>
                <wp:effectExtent l="0" t="0" r="28575" b="23495"/>
                <wp:wrapSquare wrapText="bothSides"/>
                <wp:docPr id="13"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0675" cy="586105"/>
                        </a:xfrm>
                        <a:prstGeom prst="rect">
                          <a:avLst/>
                        </a:prstGeom>
                        <a:solidFill>
                          <a:srgbClr val="FFFFFF"/>
                        </a:solidFill>
                        <a:ln w="9525">
                          <a:solidFill>
                            <a:srgbClr val="000000"/>
                          </a:solidFill>
                          <a:miter lim="800000"/>
                          <a:headEnd/>
                          <a:tailEnd/>
                        </a:ln>
                      </wps:spPr>
                      <wps:txbx>
                        <w:txbxContent>
                          <w:p w:rsidR="00C966F2" w:rsidRPr="00C966F2" w:rsidRDefault="00C966F2" w:rsidP="00C966F2">
                            <w:pPr>
                              <w:spacing w:line="240" w:lineRule="auto"/>
                              <w:jc w:val="center"/>
                              <w:rPr>
                                <w:rFonts w:asciiTheme="majorHAnsi" w:hAnsiTheme="majorHAnsi" w:cstheme="majorHAnsi"/>
                                <w:color w:val="000000" w:themeColor="text1"/>
                                <w:sz w:val="24"/>
                                <w:szCs w:val="24"/>
                              </w:rPr>
                            </w:pPr>
                            <w:r w:rsidRPr="00C966F2">
                              <w:rPr>
                                <w:rFonts w:asciiTheme="majorHAnsi" w:hAnsiTheme="majorHAnsi" w:cstheme="majorHAnsi"/>
                                <w:color w:val="000000" w:themeColor="text1"/>
                                <w:sz w:val="24"/>
                                <w:szCs w:val="24"/>
                              </w:rPr>
                              <w:t>IGP: Indicazione Geografica Protetta</w:t>
                            </w:r>
                          </w:p>
                          <w:p w:rsidR="00C966F2" w:rsidRDefault="00C966F2" w:rsidP="00C966F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B2E5244" id="_x0000_t202" coordsize="21600,21600" o:spt="202" path="m,l,21600r21600,l21600,xe">
                <v:stroke joinstyle="miter"/>
                <v:path gradientshapeok="t" o:connecttype="rect"/>
              </v:shapetype>
              <v:shape id="Casella di testo 2" o:spid="_x0000_s1026" type="#_x0000_t202" style="position:absolute;margin-left:173.95pt;margin-top:32.4pt;width:125.25pt;height:46.15pt;z-index:251659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">
                <v:textbox>
                  <w:txbxContent>
                    <w:p w:rsidR="00C966F2" w:rsidRPr="00C966F2" w:rsidRDefault="00C966F2" w:rsidP="00C966F2">
                      <w:pPr>
                        <w:spacing w:line="240" w:lineRule="auto"/>
                        <w:jc w:val="center"/>
                        <w:rPr>
                          <w:rFonts w:asciiTheme="majorHAnsi" w:hAnsiTheme="majorHAnsi" w:cstheme="majorHAnsi"/>
                          <w:color w:val="000000" w:themeColor="text1"/>
                          <w:sz w:val="24"/>
                          <w:szCs w:val="24"/>
                        </w:rPr>
                      </w:pPr>
                      <w:r w:rsidRPr="00C966F2">
                        <w:rPr>
                          <w:rFonts w:asciiTheme="majorHAnsi" w:hAnsiTheme="majorHAnsi" w:cstheme="majorHAnsi"/>
                          <w:color w:val="000000" w:themeColor="text1"/>
                          <w:sz w:val="24"/>
                          <w:szCs w:val="24"/>
                        </w:rPr>
                        <w:t>IGP: Indicazione Geografica Protetta</w:t>
                      </w:r>
                    </w:p>
                    <w:p w:rsidR="00C966F2" w:rsidRDefault="00C966F2" w:rsidP="00C966F2"/>
                  </w:txbxContent>
                </v:textbox>
                <w10:wrap type="square" anchorx="margin"/>
              </v:shape>
            </w:pict>
          </mc:Fallback>
        </mc:AlternateContent>
      </w:r>
    </w:p>
    <w:p w:rsidR="00B150E4" w:rsidRPr="00B150E4" w:rsidRDefault="00C966F2" w:rsidP="00B150E4">
      <w:pPr>
        <w:spacing w:line="240" w:lineRule="auto"/>
        <w:rPr>
          <w:rFonts w:asciiTheme="majorHAnsi" w:hAnsiTheme="majorHAnsi" w:cstheme="majorHAnsi"/>
          <w:color w:val="000000" w:themeColor="text1"/>
          <w:sz w:val="24"/>
          <w:szCs w:val="24"/>
        </w:rPr>
      </w:pPr>
      <w:r w:rsidRPr="00C966F2">
        <w:rPr>
          <w:rFonts w:asciiTheme="majorHAnsi" w:hAnsiTheme="majorHAnsi" w:cstheme="majorHAnsi"/>
          <w:noProof/>
          <w:color w:val="000000" w:themeColor="text1"/>
          <w:sz w:val="24"/>
          <w:szCs w:val="24"/>
        </w:rPr>
        <mc:AlternateContent>
          <mc:Choice Requires="wps">
            <w:drawing>
              <wp:anchor distT="45720" distB="45720" distL="114300" distR="114300" simplePos="0" relativeHeight="251660800" behindDoc="0" locked="0" layoutInCell="1" allowOverlap="1" wp14:anchorId="043913FA" wp14:editId="1CC012A6">
                <wp:simplePos x="0" y="0"/>
                <wp:positionH relativeFrom="margin">
                  <wp:posOffset>4273756</wp:posOffset>
                </wp:positionH>
                <wp:positionV relativeFrom="paragraph">
                  <wp:posOffset>114300</wp:posOffset>
                </wp:positionV>
                <wp:extent cx="1590675" cy="580390"/>
                <wp:effectExtent l="0" t="0" r="28575" b="10160"/>
                <wp:wrapSquare wrapText="bothSides"/>
                <wp:docPr id="14"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0675" cy="580390"/>
                        </a:xfrm>
                        <a:prstGeom prst="rect">
                          <a:avLst/>
                        </a:prstGeom>
                        <a:solidFill>
                          <a:srgbClr val="FFFFFF"/>
                        </a:solidFill>
                        <a:ln w="9525">
                          <a:solidFill>
                            <a:srgbClr val="000000"/>
                          </a:solidFill>
                          <a:miter lim="800000"/>
                          <a:headEnd/>
                          <a:tailEnd/>
                        </a:ln>
                      </wps:spPr>
                      <wps:txbx>
                        <w:txbxContent>
                          <w:p w:rsidR="00C966F2" w:rsidRPr="00C966F2" w:rsidRDefault="00C966F2" w:rsidP="00C966F2">
                            <w:pPr>
                              <w:spacing w:line="240" w:lineRule="auto"/>
                              <w:jc w:val="center"/>
                              <w:rPr>
                                <w:rFonts w:asciiTheme="majorHAnsi" w:hAnsiTheme="majorHAnsi" w:cstheme="majorHAnsi"/>
                                <w:color w:val="000000" w:themeColor="text1"/>
                                <w:sz w:val="24"/>
                                <w:szCs w:val="24"/>
                              </w:rPr>
                            </w:pPr>
                            <w:r w:rsidRPr="00C966F2">
                              <w:rPr>
                                <w:rFonts w:asciiTheme="majorHAnsi" w:hAnsiTheme="majorHAnsi" w:cstheme="majorHAnsi"/>
                                <w:color w:val="000000" w:themeColor="text1"/>
                                <w:sz w:val="24"/>
                                <w:szCs w:val="24"/>
                              </w:rPr>
                              <w:t>STG: Specialità Tradizionali Garantite</w:t>
                            </w:r>
                          </w:p>
                          <w:p w:rsidR="00C966F2" w:rsidRDefault="00C966F2" w:rsidP="00C966F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3913FA" id="_x0000_s1027" type="#_x0000_t202" style="position:absolute;margin-left:336.5pt;margin-top:9pt;width:125.25pt;height:45.7pt;z-index:2516608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">
                <v:textbox>
                  <w:txbxContent>
                    <w:p w:rsidR="00C966F2" w:rsidRPr="00C966F2" w:rsidRDefault="00C966F2" w:rsidP="00C966F2">
                      <w:pPr>
                        <w:spacing w:line="240" w:lineRule="auto"/>
                        <w:jc w:val="center"/>
                        <w:rPr>
                          <w:rFonts w:asciiTheme="majorHAnsi" w:hAnsiTheme="majorHAnsi" w:cstheme="majorHAnsi"/>
                          <w:color w:val="000000" w:themeColor="text1"/>
                          <w:sz w:val="24"/>
                          <w:szCs w:val="24"/>
                        </w:rPr>
                      </w:pPr>
                      <w:r w:rsidRPr="00C966F2">
                        <w:rPr>
                          <w:rFonts w:asciiTheme="majorHAnsi" w:hAnsiTheme="majorHAnsi" w:cstheme="majorHAnsi"/>
                          <w:color w:val="000000" w:themeColor="text1"/>
                          <w:sz w:val="24"/>
                          <w:szCs w:val="24"/>
                        </w:rPr>
                        <w:t>STG: Specialità Tradizionali Garantite</w:t>
                      </w:r>
                    </w:p>
                    <w:p w:rsidR="00C966F2" w:rsidRDefault="00C966F2" w:rsidP="00C966F2"/>
                  </w:txbxContent>
                </v:textbox>
                <w10:wrap type="square" anchorx="margin"/>
              </v:shape>
            </w:pict>
          </mc:Fallback>
        </mc:AlternateContent>
      </w:r>
      <w:r w:rsidRPr="00C966F2">
        <w:rPr>
          <w:rFonts w:asciiTheme="majorHAnsi" w:hAnsiTheme="majorHAnsi" w:cstheme="majorHAnsi"/>
          <w:noProof/>
          <w:color w:val="000000" w:themeColor="text1"/>
          <w:sz w:val="24"/>
          <w:szCs w:val="24"/>
        </w:rPr>
        <mc:AlternateContent>
          <mc:Choice Requires="wps">
            <w:drawing>
              <wp:anchor distT="45720" distB="45720" distL="114300" distR="114300" simplePos="0" relativeHeight="251658752" behindDoc="0" locked="0" layoutInCell="1" allowOverlap="1">
                <wp:simplePos x="0" y="0"/>
                <wp:positionH relativeFrom="margin">
                  <wp:posOffset>147114</wp:posOffset>
                </wp:positionH>
                <wp:positionV relativeFrom="paragraph">
                  <wp:posOffset>109855</wp:posOffset>
                </wp:positionV>
                <wp:extent cx="1590675" cy="586105"/>
                <wp:effectExtent l="0" t="0" r="28575" b="23495"/>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0675" cy="586105"/>
                        </a:xfrm>
                        <a:prstGeom prst="rect">
                          <a:avLst/>
                        </a:prstGeom>
                        <a:solidFill>
                          <a:srgbClr val="FFFFFF"/>
                        </a:solidFill>
                        <a:ln w="9525">
                          <a:solidFill>
                            <a:srgbClr val="000000"/>
                          </a:solidFill>
                          <a:miter lim="800000"/>
                          <a:headEnd/>
                          <a:tailEnd/>
                        </a:ln>
                      </wps:spPr>
                      <wps:txbx>
                        <w:txbxContent>
                          <w:p w:rsidR="00C966F2" w:rsidRPr="00C966F2" w:rsidRDefault="00C966F2" w:rsidP="00C966F2">
                            <w:pPr>
                              <w:spacing w:line="240" w:lineRule="auto"/>
                              <w:jc w:val="center"/>
                              <w:rPr>
                                <w:rFonts w:asciiTheme="majorHAnsi" w:hAnsiTheme="majorHAnsi" w:cstheme="majorHAnsi"/>
                                <w:color w:val="000000" w:themeColor="text1"/>
                                <w:sz w:val="24"/>
                                <w:szCs w:val="24"/>
                              </w:rPr>
                            </w:pPr>
                            <w:r w:rsidRPr="00C966F2">
                              <w:rPr>
                                <w:rFonts w:asciiTheme="majorHAnsi" w:hAnsiTheme="majorHAnsi" w:cstheme="majorHAnsi"/>
                                <w:color w:val="000000" w:themeColor="text1"/>
                                <w:sz w:val="24"/>
                                <w:szCs w:val="24"/>
                              </w:rPr>
                              <w:t>DOP: Denominazione di Origine Protetta</w:t>
                            </w:r>
                          </w:p>
                          <w:p w:rsidR="00C966F2" w:rsidRDefault="00C966F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1.6pt;margin-top:8.65pt;width:125.25pt;height:46.15pt;z-index:2516587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">
                <v:textbox>
                  <w:txbxContent>
                    <w:p w:rsidR="00C966F2" w:rsidRPr="00C966F2" w:rsidRDefault="00C966F2" w:rsidP="00C966F2">
                      <w:pPr>
                        <w:spacing w:line="240" w:lineRule="auto"/>
                        <w:jc w:val="center"/>
                        <w:rPr>
                          <w:rFonts w:asciiTheme="majorHAnsi" w:hAnsiTheme="majorHAnsi" w:cstheme="majorHAnsi"/>
                          <w:color w:val="000000" w:themeColor="text1"/>
                          <w:sz w:val="24"/>
                          <w:szCs w:val="24"/>
                        </w:rPr>
                      </w:pPr>
                      <w:r w:rsidRPr="00C966F2">
                        <w:rPr>
                          <w:rFonts w:asciiTheme="majorHAnsi" w:hAnsiTheme="majorHAnsi" w:cstheme="majorHAnsi"/>
                          <w:color w:val="000000" w:themeColor="text1"/>
                          <w:sz w:val="24"/>
                          <w:szCs w:val="24"/>
                        </w:rPr>
                        <w:t>DOP: Denominazione di Origine Protetta</w:t>
                      </w:r>
                    </w:p>
                    <w:p w:rsidR="00C966F2" w:rsidRDefault="00C966F2"/>
                  </w:txbxContent>
                </v:textbox>
                <w10:wrap type="square" anchorx="margin"/>
              </v:shape>
            </w:pict>
          </mc:Fallback>
        </mc:AlternateContent>
      </w: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 xml:space="preserve">A livello nazionale, invece, la normativa prevede l’esistenza dei seguenti marchi: </w:t>
      </w:r>
    </w:p>
    <w:p w:rsidR="00C966F2" w:rsidRPr="00B150E4" w:rsidRDefault="00C966F2" w:rsidP="00C966F2">
      <w:pPr>
        <w:pStyle w:val="Paragrafoelenco"/>
        <w:numPr>
          <w:ilvl w:val="0"/>
          <w:numId w:val="5"/>
        </w:num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IGT: Indicazione Geografica Tipica</w:t>
      </w:r>
      <w:r>
        <w:rPr>
          <w:rFonts w:asciiTheme="majorHAnsi" w:hAnsiTheme="majorHAnsi" w:cstheme="majorHAnsi"/>
          <w:color w:val="000000" w:themeColor="text1"/>
          <w:sz w:val="24"/>
          <w:szCs w:val="24"/>
        </w:rPr>
        <w:t>;</w:t>
      </w:r>
    </w:p>
    <w:p w:rsidR="00C966F2" w:rsidRPr="00B150E4" w:rsidRDefault="00C966F2" w:rsidP="00C966F2">
      <w:pPr>
        <w:pStyle w:val="Paragrafoelenco"/>
        <w:numPr>
          <w:ilvl w:val="0"/>
          <w:numId w:val="5"/>
        </w:num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DOCG: Denominazione di Origine Controllata Garantita</w:t>
      </w:r>
      <w:r>
        <w:rPr>
          <w:rFonts w:asciiTheme="majorHAnsi" w:hAnsiTheme="majorHAnsi" w:cstheme="majorHAnsi"/>
          <w:color w:val="000000" w:themeColor="text1"/>
          <w:sz w:val="24"/>
          <w:szCs w:val="24"/>
        </w:rPr>
        <w:t>;</w:t>
      </w:r>
    </w:p>
    <w:p w:rsidR="00B150E4" w:rsidRPr="00B150E4" w:rsidRDefault="00B150E4" w:rsidP="00B150E4">
      <w:pPr>
        <w:pStyle w:val="Paragrafoelenco"/>
        <w:numPr>
          <w:ilvl w:val="0"/>
          <w:numId w:val="5"/>
        </w:num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DOC: Denominazione di Origine Controllata</w:t>
      </w:r>
      <w:r w:rsidR="00C966F2">
        <w:rPr>
          <w:rFonts w:asciiTheme="majorHAnsi" w:hAnsiTheme="majorHAnsi" w:cstheme="majorHAnsi"/>
          <w:color w:val="000000" w:themeColor="text1"/>
          <w:sz w:val="24"/>
          <w:szCs w:val="24"/>
        </w:rPr>
        <w:t>.</w:t>
      </w:r>
    </w:p>
    <w:p w:rsidR="00B150E4" w:rsidRPr="00B150E4" w:rsidRDefault="00B150E4" w:rsidP="00B150E4">
      <w:pPr>
        <w:spacing w:line="240" w:lineRule="auto"/>
        <w:rPr>
          <w:rFonts w:asciiTheme="majorHAnsi" w:hAnsiTheme="majorHAnsi" w:cstheme="majorHAnsi"/>
          <w:color w:val="000000" w:themeColor="text1"/>
          <w:sz w:val="24"/>
          <w:szCs w:val="24"/>
        </w:rPr>
      </w:pP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noProof/>
          <w:color w:val="000000" w:themeColor="text1"/>
          <w:sz w:val="24"/>
          <w:szCs w:val="24"/>
        </w:rPr>
        <w:drawing>
          <wp:anchor distT="0" distB="0" distL="114300" distR="114300" simplePos="0" relativeHeight="251657728" behindDoc="0" locked="0" layoutInCell="1" allowOverlap="1" wp14:anchorId="17F5A21E" wp14:editId="455911EB">
            <wp:simplePos x="0" y="0"/>
            <wp:positionH relativeFrom="column">
              <wp:posOffset>1078230</wp:posOffset>
            </wp:positionH>
            <wp:positionV relativeFrom="paragraph">
              <wp:posOffset>23495</wp:posOffset>
            </wp:positionV>
            <wp:extent cx="3841115" cy="1156335"/>
            <wp:effectExtent l="0" t="0" r="6985" b="5715"/>
            <wp:wrapNone/>
            <wp:docPr id="6" name="Immagine 6" descr="Guida ai marchi di qualit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uida ai marchi di qualità"/>
                    <pic:cNvPicPr>
                      <a:picLocks noChangeAspect="1" noChangeArrowheads="1"/>
                    </pic:cNvPicPr>
                  </pic:nvPicPr>
                  <pic:blipFill>
                    <a:blip r:embed="rId16">
                      <a:extLst>
                        <a:ext uri="{28A0092B-C50C-407E-A947-70E740481C1C}">
                          <a14:useLocalDpi xmlns:a14="http://schemas.microsoft.com/office/drawing/2010/main" val="0"/>
                        </a:ext>
                      </a:extLst>
                    </a:blip>
                    <a:srcRect t="51985" b="2861"/>
                    <a:stretch>
                      <a:fillRect/>
                    </a:stretch>
                  </pic:blipFill>
                  <pic:spPr bwMode="auto">
                    <a:xfrm>
                      <a:off x="0" y="0"/>
                      <a:ext cx="3841115" cy="1156335"/>
                    </a:xfrm>
                    <a:prstGeom prst="rect">
                      <a:avLst/>
                    </a:prstGeom>
                    <a:noFill/>
                  </pic:spPr>
                </pic:pic>
              </a:graphicData>
            </a:graphic>
            <wp14:sizeRelH relativeFrom="margin">
              <wp14:pctWidth>0</wp14:pctWidth>
            </wp14:sizeRelH>
            <wp14:sizeRelV relativeFrom="margin">
              <wp14:pctHeight>0</wp14:pctHeight>
            </wp14:sizeRelV>
          </wp:anchor>
        </w:drawing>
      </w:r>
    </w:p>
    <w:p w:rsidR="00B150E4" w:rsidRPr="00B150E4" w:rsidRDefault="00B150E4" w:rsidP="00B150E4">
      <w:pPr>
        <w:spacing w:line="240" w:lineRule="auto"/>
        <w:rPr>
          <w:rFonts w:asciiTheme="majorHAnsi" w:hAnsiTheme="majorHAnsi" w:cstheme="majorHAnsi"/>
          <w:color w:val="000000" w:themeColor="text1"/>
          <w:sz w:val="24"/>
          <w:szCs w:val="24"/>
        </w:rPr>
      </w:pPr>
    </w:p>
    <w:p w:rsidR="00B150E4" w:rsidRPr="00B150E4" w:rsidRDefault="00B150E4" w:rsidP="00B150E4">
      <w:pPr>
        <w:spacing w:line="240" w:lineRule="auto"/>
        <w:rPr>
          <w:rFonts w:asciiTheme="majorHAnsi" w:hAnsiTheme="majorHAnsi" w:cstheme="majorHAnsi"/>
          <w:color w:val="000000" w:themeColor="text1"/>
          <w:sz w:val="24"/>
          <w:szCs w:val="24"/>
        </w:rPr>
      </w:pPr>
    </w:p>
    <w:p w:rsidR="00B150E4" w:rsidRPr="00B150E4" w:rsidRDefault="00B150E4" w:rsidP="00B150E4">
      <w:pPr>
        <w:spacing w:line="240" w:lineRule="auto"/>
        <w:rPr>
          <w:rFonts w:asciiTheme="majorHAnsi" w:hAnsiTheme="majorHAnsi" w:cstheme="majorHAnsi"/>
          <w:color w:val="000000" w:themeColor="text1"/>
          <w:sz w:val="24"/>
          <w:szCs w:val="24"/>
        </w:rPr>
      </w:pPr>
    </w:p>
    <w:p w:rsidR="00B150E4" w:rsidRPr="00B150E4" w:rsidRDefault="00B150E4" w:rsidP="00B150E4">
      <w:pPr>
        <w:spacing w:line="240" w:lineRule="auto"/>
        <w:rPr>
          <w:rFonts w:asciiTheme="majorHAnsi" w:hAnsiTheme="majorHAnsi" w:cstheme="majorHAnsi"/>
          <w:color w:val="000000" w:themeColor="text1"/>
          <w:sz w:val="24"/>
          <w:szCs w:val="24"/>
        </w:rPr>
      </w:pP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 xml:space="preserve">In particolare, questi marchi sono riferiti ai prodotti enologici italiani ma non vengono riconosciuti a livello europeo in quanto rientrano nelle categorie DOP e IGT. </w:t>
      </w:r>
    </w:p>
    <w:p w:rsidR="00B150E4" w:rsidRPr="00B150E4" w:rsidRDefault="00B150E4" w:rsidP="00B150E4">
      <w:pPr>
        <w:spacing w:line="240" w:lineRule="auto"/>
        <w:rPr>
          <w:rFonts w:asciiTheme="majorHAnsi" w:hAnsiTheme="majorHAnsi" w:cstheme="majorHAnsi"/>
          <w:color w:val="000000" w:themeColor="text1"/>
          <w:sz w:val="24"/>
          <w:szCs w:val="24"/>
        </w:rPr>
      </w:pPr>
    </w:p>
    <w:p w:rsidR="00B150E4" w:rsidRPr="00B150E4" w:rsidRDefault="00B150E4" w:rsidP="00B150E4">
      <w:pPr>
        <w:spacing w:line="240" w:lineRule="auto"/>
        <w:rPr>
          <w:rFonts w:asciiTheme="majorHAnsi" w:hAnsiTheme="majorHAnsi" w:cstheme="majorHAnsi"/>
          <w:b/>
          <w:bCs/>
          <w:color w:val="000000" w:themeColor="text1"/>
          <w:sz w:val="24"/>
          <w:szCs w:val="24"/>
          <w:u w:val="single"/>
        </w:rPr>
      </w:pPr>
      <w:r w:rsidRPr="00B150E4">
        <w:rPr>
          <w:rFonts w:asciiTheme="majorHAnsi" w:hAnsiTheme="majorHAnsi" w:cstheme="majorHAnsi"/>
          <w:b/>
          <w:bCs/>
          <w:color w:val="000000" w:themeColor="text1"/>
          <w:sz w:val="24"/>
          <w:szCs w:val="24"/>
          <w:u w:val="single"/>
        </w:rPr>
        <w:t>Il marchio IGP</w:t>
      </w:r>
      <w:r w:rsidRPr="00C966F2">
        <w:rPr>
          <w:rFonts w:asciiTheme="majorHAnsi" w:hAnsiTheme="majorHAnsi" w:cstheme="majorHAnsi"/>
          <w:b/>
          <w:bCs/>
          <w:color w:val="000000" w:themeColor="text1"/>
          <w:sz w:val="24"/>
          <w:szCs w:val="24"/>
          <w:u w:val="single"/>
        </w:rPr>
        <w:t>:</w:t>
      </w:r>
      <w:r w:rsidR="00C966F2">
        <w:rPr>
          <w:rFonts w:asciiTheme="majorHAnsi" w:hAnsiTheme="majorHAnsi" w:cstheme="majorHAnsi"/>
          <w:b/>
          <w:bCs/>
          <w:color w:val="000000" w:themeColor="text1"/>
          <w:sz w:val="24"/>
          <w:szCs w:val="24"/>
        </w:rPr>
        <w:t xml:space="preserve"> </w:t>
      </w:r>
      <w:r w:rsidRPr="00C966F2">
        <w:rPr>
          <w:rFonts w:asciiTheme="majorHAnsi" w:hAnsiTheme="majorHAnsi" w:cstheme="majorHAnsi"/>
          <w:color w:val="000000" w:themeColor="text1"/>
          <w:sz w:val="24"/>
          <w:szCs w:val="24"/>
        </w:rPr>
        <w:t>viene attribuito</w:t>
      </w:r>
      <w:r w:rsidRPr="00B150E4">
        <w:rPr>
          <w:rFonts w:asciiTheme="majorHAnsi" w:hAnsiTheme="majorHAnsi" w:cstheme="majorHAnsi"/>
          <w:color w:val="000000" w:themeColor="text1"/>
          <w:sz w:val="24"/>
          <w:szCs w:val="24"/>
        </w:rPr>
        <w:t xml:space="preserve"> a prodotti agricoli, alimenti o vini e ne garantisce la loro provenienza locale. Per ottenere la IGP è necessario che almeno una fase della produzione avvenga in una particolare area. I prodotti IGP devono rispettare un rigido disciplinare di produzione e sottoporsi ai controlli degli enti specializzati per potersi fregiare del riconoscimento. Si tratta quindi di un modo per riconoscere e proteggere l’autenticità di un prodotto locale. </w:t>
      </w: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 xml:space="preserve">Il marchio IGP aiuta il consumatore a capire che quel determinato prodotto ha un legame speciale di appartenenza con il territorio. </w:t>
      </w: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 xml:space="preserve">Ad esempio, la Mortadella di Bologna IGP è legata esclusivamente a quella precisa zona dell’Emilia-Romagna, e non può esistere lo stesso salume in un’altra località, perché una parte del processo per realizzarla è tipicamente locale e legato al territorio di quella regione. </w:t>
      </w:r>
    </w:p>
    <w:p w:rsidR="00B150E4" w:rsidRPr="00B150E4" w:rsidRDefault="00B150E4" w:rsidP="00B150E4">
      <w:pPr>
        <w:spacing w:line="240" w:lineRule="auto"/>
        <w:rPr>
          <w:rFonts w:asciiTheme="majorHAnsi" w:hAnsiTheme="majorHAnsi" w:cstheme="majorHAnsi"/>
          <w:b/>
          <w:bCs/>
          <w:color w:val="000000" w:themeColor="text1"/>
          <w:sz w:val="24"/>
          <w:szCs w:val="24"/>
          <w:u w:val="single"/>
        </w:rPr>
      </w:pPr>
      <w:r w:rsidRPr="00B150E4">
        <w:rPr>
          <w:rFonts w:asciiTheme="majorHAnsi" w:hAnsiTheme="majorHAnsi" w:cstheme="majorHAnsi"/>
          <w:b/>
          <w:bCs/>
          <w:color w:val="000000" w:themeColor="text1"/>
          <w:sz w:val="24"/>
          <w:szCs w:val="24"/>
          <w:u w:val="single"/>
        </w:rPr>
        <w:t>Il marchio DOP:</w:t>
      </w:r>
      <w:r w:rsidRPr="00B150E4">
        <w:rPr>
          <w:rFonts w:asciiTheme="majorHAnsi" w:hAnsiTheme="majorHAnsi" w:cstheme="majorHAnsi"/>
          <w:color w:val="000000" w:themeColor="text1"/>
          <w:sz w:val="24"/>
          <w:szCs w:val="24"/>
        </w:rPr>
        <w:t xml:space="preserve"> in questo caso la regolamentazione è più rigida rispetto a quella relativa al marchio IGP. Infatti, per ottenerlo è necessario che l’intero processo produttivo avvenga esclusivamente nel territorio geografico di appartenenza. </w:t>
      </w:r>
    </w:p>
    <w:p w:rsidR="00B150E4" w:rsidRPr="00B150E4" w:rsidRDefault="00B150E4" w:rsidP="00B150E4">
      <w:pPr>
        <w:spacing w:line="240" w:lineRule="auto"/>
        <w:rPr>
          <w:rFonts w:asciiTheme="majorHAnsi" w:hAnsiTheme="majorHAnsi" w:cstheme="majorHAnsi"/>
          <w:b/>
          <w:bCs/>
          <w:color w:val="000000" w:themeColor="text1"/>
          <w:sz w:val="24"/>
          <w:szCs w:val="24"/>
          <w:u w:val="single"/>
        </w:rPr>
      </w:pPr>
      <w:r w:rsidRPr="00B150E4">
        <w:rPr>
          <w:rFonts w:asciiTheme="majorHAnsi" w:hAnsiTheme="majorHAnsi" w:cstheme="majorHAnsi"/>
          <w:b/>
          <w:bCs/>
          <w:color w:val="000000" w:themeColor="text1"/>
          <w:sz w:val="24"/>
          <w:szCs w:val="24"/>
          <w:u w:val="single"/>
        </w:rPr>
        <w:lastRenderedPageBreak/>
        <w:t>Il marchio STG:</w:t>
      </w:r>
      <w:r w:rsidRPr="00B150E4">
        <w:rPr>
          <w:rFonts w:asciiTheme="majorHAnsi" w:hAnsiTheme="majorHAnsi" w:cstheme="majorHAnsi"/>
          <w:color w:val="000000" w:themeColor="text1"/>
          <w:sz w:val="24"/>
          <w:szCs w:val="24"/>
        </w:rPr>
        <w:t xml:space="preserve"> è stato introdotto dalla normativa europea che mira alla tutela di alimenti che per specificità di produzione rappresentano il territorio in cui vengono principalmente concepiti.</w:t>
      </w: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I prodotti STG non devono per forza essere legati indissolubilmente a una sola zona, ma assumono le loro peculiarità grazie a particolari metodi di produzione o agli ingredienti tipici di cui si compongono.</w:t>
      </w: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Poiché gli alimenti a marchio STG riguardano non tanto le produzioni territoriali, ma metodi tradizionali particolari e l'utilizzo di ingredienti tipici di alcune zone specifiche, i cibi che godono di questo marchio non sono molti. In Italia ne abbiamo solo tre, noti in tutto il mondo, rappresentativi del meridione della penisola. Si tratta della pizza napoletana, della mozzarella e, solamente da marzo 2020, anche della amatriciana.</w:t>
      </w: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Di questi prodotti tradizionali non viene sottolineata l'origine, ma i metodi di creazione e le componenti.</w:t>
      </w: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L’Italia è il Paese con più prodotti a marchio di qualità registrato; infatti, sono 301 i prodotti italiani che vantano tali riconoscimenti. Forse è proprio per questo che il settore dell’</w:t>
      </w:r>
      <w:proofErr w:type="spellStart"/>
      <w:r w:rsidRPr="00B150E4">
        <w:rPr>
          <w:rFonts w:asciiTheme="majorHAnsi" w:hAnsiTheme="majorHAnsi" w:cstheme="majorHAnsi"/>
          <w:i/>
          <w:iCs/>
          <w:color w:val="000000" w:themeColor="text1"/>
          <w:sz w:val="24"/>
          <w:szCs w:val="24"/>
        </w:rPr>
        <w:t>agrifood</w:t>
      </w:r>
      <w:proofErr w:type="spellEnd"/>
      <w:r w:rsidRPr="00B150E4">
        <w:rPr>
          <w:rFonts w:asciiTheme="majorHAnsi" w:hAnsiTheme="majorHAnsi" w:cstheme="majorHAnsi"/>
          <w:i/>
          <w:iCs/>
          <w:color w:val="000000" w:themeColor="text1"/>
          <w:sz w:val="24"/>
          <w:szCs w:val="24"/>
        </w:rPr>
        <w:t xml:space="preserve"> Made in </w:t>
      </w:r>
      <w:proofErr w:type="spellStart"/>
      <w:r w:rsidRPr="00B150E4">
        <w:rPr>
          <w:rFonts w:asciiTheme="majorHAnsi" w:hAnsiTheme="majorHAnsi" w:cstheme="majorHAnsi"/>
          <w:i/>
          <w:iCs/>
          <w:color w:val="000000" w:themeColor="text1"/>
          <w:sz w:val="24"/>
          <w:szCs w:val="24"/>
        </w:rPr>
        <w:t>Italy</w:t>
      </w:r>
      <w:proofErr w:type="spellEnd"/>
      <w:r w:rsidRPr="00B150E4">
        <w:rPr>
          <w:rFonts w:asciiTheme="majorHAnsi" w:hAnsiTheme="majorHAnsi" w:cstheme="majorHAnsi"/>
          <w:color w:val="000000" w:themeColor="text1"/>
          <w:sz w:val="24"/>
          <w:szCs w:val="24"/>
        </w:rPr>
        <w:t xml:space="preserve"> è sinonimo in tutto il mondo di alta qualità, tradizione, ricercatezza e gustosità. Non a caso i prodotti italiani sono i più amati ed apprezzati a livello globale. Ma anche i più copiati. Questo fenomeno prende il nome di </w:t>
      </w:r>
      <w:proofErr w:type="spellStart"/>
      <w:r w:rsidRPr="00B150E4">
        <w:rPr>
          <w:rFonts w:asciiTheme="majorHAnsi" w:hAnsiTheme="majorHAnsi" w:cstheme="majorHAnsi"/>
          <w:i/>
          <w:iCs/>
          <w:color w:val="000000" w:themeColor="text1"/>
          <w:sz w:val="24"/>
          <w:szCs w:val="24"/>
        </w:rPr>
        <w:t>Italian</w:t>
      </w:r>
      <w:proofErr w:type="spellEnd"/>
      <w:r w:rsidRPr="00B150E4">
        <w:rPr>
          <w:rFonts w:asciiTheme="majorHAnsi" w:hAnsiTheme="majorHAnsi" w:cstheme="majorHAnsi"/>
          <w:i/>
          <w:iCs/>
          <w:color w:val="000000" w:themeColor="text1"/>
          <w:sz w:val="24"/>
          <w:szCs w:val="24"/>
        </w:rPr>
        <w:t xml:space="preserve"> Sounding,</w:t>
      </w:r>
      <w:r w:rsidRPr="00B150E4">
        <w:rPr>
          <w:rFonts w:asciiTheme="majorHAnsi" w:hAnsiTheme="majorHAnsi" w:cstheme="majorHAnsi"/>
          <w:color w:val="000000" w:themeColor="text1"/>
          <w:sz w:val="24"/>
          <w:szCs w:val="24"/>
        </w:rPr>
        <w:t xml:space="preserve"> e sfrutta la reputazione e l’</w:t>
      </w:r>
      <w:r w:rsidRPr="00B150E4">
        <w:rPr>
          <w:rFonts w:asciiTheme="majorHAnsi" w:hAnsiTheme="majorHAnsi" w:cstheme="majorHAnsi"/>
          <w:i/>
          <w:iCs/>
          <w:color w:val="000000" w:themeColor="text1"/>
          <w:sz w:val="24"/>
          <w:szCs w:val="24"/>
        </w:rPr>
        <w:t>appeal</w:t>
      </w:r>
      <w:r w:rsidRPr="00B150E4">
        <w:rPr>
          <w:rFonts w:asciiTheme="majorHAnsi" w:hAnsiTheme="majorHAnsi" w:cstheme="majorHAnsi"/>
          <w:color w:val="000000" w:themeColor="text1"/>
          <w:sz w:val="24"/>
          <w:szCs w:val="24"/>
        </w:rPr>
        <w:t xml:space="preserve"> che il cibo italiano ha nel mondo per ingannare i consumatori ed indurli all’acquisto. Sul </w:t>
      </w:r>
      <w:r w:rsidRPr="00B150E4">
        <w:rPr>
          <w:rFonts w:asciiTheme="majorHAnsi" w:hAnsiTheme="majorHAnsi" w:cstheme="majorHAnsi"/>
          <w:i/>
          <w:iCs/>
          <w:color w:val="000000" w:themeColor="text1"/>
          <w:sz w:val="24"/>
          <w:szCs w:val="24"/>
        </w:rPr>
        <w:t>packaging</w:t>
      </w:r>
      <w:r w:rsidRPr="00B150E4">
        <w:rPr>
          <w:rFonts w:asciiTheme="majorHAnsi" w:hAnsiTheme="majorHAnsi" w:cstheme="majorHAnsi"/>
          <w:color w:val="000000" w:themeColor="text1"/>
          <w:sz w:val="24"/>
          <w:szCs w:val="24"/>
        </w:rPr>
        <w:t xml:space="preserve"> è ricorrente l’uso di denominazioni, riferimenti, immagini e segni, come il famoso tricolore, che evocano l’Italia per incoraggiare la vendita di prodotti che in realtà di italiano hanno ben poco. </w:t>
      </w: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L</w:t>
      </w:r>
      <w:r w:rsidRPr="00B150E4">
        <w:rPr>
          <w:rFonts w:asciiTheme="majorHAnsi" w:hAnsiTheme="majorHAnsi" w:cstheme="majorHAnsi"/>
          <w:i/>
          <w:iCs/>
          <w:color w:val="000000" w:themeColor="text1"/>
          <w:sz w:val="24"/>
          <w:szCs w:val="24"/>
        </w:rPr>
        <w:t>’</w:t>
      </w:r>
      <w:proofErr w:type="spellStart"/>
      <w:r w:rsidRPr="00B150E4">
        <w:rPr>
          <w:rFonts w:asciiTheme="majorHAnsi" w:hAnsiTheme="majorHAnsi" w:cstheme="majorHAnsi"/>
          <w:i/>
          <w:iCs/>
          <w:color w:val="000000" w:themeColor="text1"/>
          <w:sz w:val="24"/>
          <w:szCs w:val="24"/>
        </w:rPr>
        <w:t>Italian</w:t>
      </w:r>
      <w:proofErr w:type="spellEnd"/>
      <w:r w:rsidRPr="00B150E4">
        <w:rPr>
          <w:rFonts w:asciiTheme="majorHAnsi" w:hAnsiTheme="majorHAnsi" w:cstheme="majorHAnsi"/>
          <w:i/>
          <w:iCs/>
          <w:color w:val="000000" w:themeColor="text1"/>
          <w:sz w:val="24"/>
          <w:szCs w:val="24"/>
        </w:rPr>
        <w:t xml:space="preserve"> Sounding</w:t>
      </w:r>
      <w:r w:rsidRPr="00B150E4">
        <w:rPr>
          <w:rFonts w:asciiTheme="majorHAnsi" w:hAnsiTheme="majorHAnsi" w:cstheme="majorHAnsi"/>
          <w:color w:val="000000" w:themeColor="text1"/>
          <w:sz w:val="24"/>
          <w:szCs w:val="24"/>
        </w:rPr>
        <w:t xml:space="preserve"> è un fenomeno che nuoce all’industria alimentare e ai consumatori e, nel mondo ha un valore di circa 90 miliardi di euro. In particolare, 23 miliardi negli USA e 4,3 miliardi in Europa, con un incremento del 70% nel decennio tra il 2007 e il 2017.</w:t>
      </w: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 xml:space="preserve">Oggi, la lista dei prodotti italiani maggiormente copiati è veramente ampia. Per esempio, troviamo il Parmigiano Reggiano, la Mozzarella di Bufala, il Prosciutto di Parma e il Chianti. </w:t>
      </w: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 xml:space="preserve">La produzione di imitazioni dei formaggi italiani in Usa secondo l’analisi Coldiretti è realizzata per quasi i 2/3 in Wisconsin, seguito dalla California e dallo Stato di New York. Come ha precisato la Coldiretti, quantitativamente, 1,89 miliardi sono i chili di mozzarella prodotti negli USA imitando il prodotto italiano, seguita dal </w:t>
      </w:r>
      <w:proofErr w:type="spellStart"/>
      <w:r w:rsidRPr="00B150E4">
        <w:rPr>
          <w:rFonts w:asciiTheme="majorHAnsi" w:hAnsiTheme="majorHAnsi" w:cstheme="majorHAnsi"/>
          <w:i/>
          <w:iCs/>
          <w:color w:val="000000" w:themeColor="text1"/>
          <w:sz w:val="24"/>
          <w:szCs w:val="24"/>
        </w:rPr>
        <w:t>parmesan</w:t>
      </w:r>
      <w:proofErr w:type="spellEnd"/>
      <w:r w:rsidRPr="00B150E4">
        <w:rPr>
          <w:rFonts w:asciiTheme="majorHAnsi" w:hAnsiTheme="majorHAnsi" w:cstheme="majorHAnsi"/>
          <w:color w:val="000000" w:themeColor="text1"/>
          <w:sz w:val="24"/>
          <w:szCs w:val="24"/>
        </w:rPr>
        <w:t xml:space="preserve"> con 204 milioni di chili, dal provolone con 180 milioni di chili, dalla ricotta con 108 milioni di chili e dal Romano con 26 milioni di chili.</w:t>
      </w: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Il risultato è che sul mercato americano appena l’1% in quantità dei formaggi di tipo italiano consumati ha in realtà un legame con la realtà produttiva tricolore mentre il resto è realizzato sul suolo americano.</w:t>
      </w: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 xml:space="preserve">Ciò che potrebbe sconfiggere nel tempo </w:t>
      </w:r>
      <w:r w:rsidRPr="00B150E4">
        <w:rPr>
          <w:rFonts w:asciiTheme="majorHAnsi" w:hAnsiTheme="majorHAnsi" w:cstheme="majorHAnsi"/>
          <w:i/>
          <w:iCs/>
          <w:color w:val="000000" w:themeColor="text1"/>
          <w:sz w:val="24"/>
          <w:szCs w:val="24"/>
        </w:rPr>
        <w:t>l’</w:t>
      </w:r>
      <w:proofErr w:type="spellStart"/>
      <w:r w:rsidRPr="00B150E4">
        <w:rPr>
          <w:rFonts w:asciiTheme="majorHAnsi" w:hAnsiTheme="majorHAnsi" w:cstheme="majorHAnsi"/>
          <w:i/>
          <w:iCs/>
          <w:color w:val="000000" w:themeColor="text1"/>
          <w:sz w:val="24"/>
          <w:szCs w:val="24"/>
        </w:rPr>
        <w:t>Italian</w:t>
      </w:r>
      <w:proofErr w:type="spellEnd"/>
      <w:r w:rsidRPr="00B150E4">
        <w:rPr>
          <w:rFonts w:asciiTheme="majorHAnsi" w:hAnsiTheme="majorHAnsi" w:cstheme="majorHAnsi"/>
          <w:i/>
          <w:iCs/>
          <w:color w:val="000000" w:themeColor="text1"/>
          <w:sz w:val="24"/>
          <w:szCs w:val="24"/>
        </w:rPr>
        <w:t xml:space="preserve"> Sounding</w:t>
      </w:r>
      <w:r w:rsidRPr="00B150E4">
        <w:rPr>
          <w:rFonts w:asciiTheme="majorHAnsi" w:hAnsiTheme="majorHAnsi" w:cstheme="majorHAnsi"/>
          <w:color w:val="000000" w:themeColor="text1"/>
          <w:sz w:val="24"/>
          <w:szCs w:val="24"/>
        </w:rPr>
        <w:t xml:space="preserve"> è rendere consapevole il cliente, soprattutto quello straniero, delle differenze che ci sono tra il prodotto </w:t>
      </w:r>
      <w:r w:rsidRPr="00B150E4">
        <w:rPr>
          <w:rFonts w:asciiTheme="majorHAnsi" w:hAnsiTheme="majorHAnsi" w:cstheme="majorHAnsi"/>
          <w:i/>
          <w:iCs/>
          <w:color w:val="000000" w:themeColor="text1"/>
          <w:sz w:val="24"/>
          <w:szCs w:val="24"/>
        </w:rPr>
        <w:t xml:space="preserve">Made in </w:t>
      </w:r>
      <w:proofErr w:type="spellStart"/>
      <w:r w:rsidRPr="00B150E4">
        <w:rPr>
          <w:rFonts w:asciiTheme="majorHAnsi" w:hAnsiTheme="majorHAnsi" w:cstheme="majorHAnsi"/>
          <w:i/>
          <w:iCs/>
          <w:color w:val="000000" w:themeColor="text1"/>
          <w:sz w:val="24"/>
          <w:szCs w:val="24"/>
        </w:rPr>
        <w:t>Italy</w:t>
      </w:r>
      <w:proofErr w:type="spellEnd"/>
      <w:r w:rsidRPr="00B150E4">
        <w:rPr>
          <w:rFonts w:asciiTheme="majorHAnsi" w:hAnsiTheme="majorHAnsi" w:cstheme="majorHAnsi"/>
          <w:color w:val="000000" w:themeColor="text1"/>
          <w:sz w:val="24"/>
          <w:szCs w:val="24"/>
        </w:rPr>
        <w:t xml:space="preserve"> e la corrispettiva imitazione straniera. Sarebbe necessario quindi fornirgli dei mezzi per aiutarlo a riconoscere se un determinato prodotto provenga veramente dal Belpaese o quando un’impresa straniera stia cercando di ingannarlo. </w:t>
      </w: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 xml:space="preserve">Con </w:t>
      </w:r>
      <w:proofErr w:type="spellStart"/>
      <w:r w:rsidRPr="00B150E4">
        <w:rPr>
          <w:rFonts w:asciiTheme="majorHAnsi" w:hAnsiTheme="majorHAnsi" w:cstheme="majorHAnsi"/>
          <w:i/>
          <w:iCs/>
          <w:color w:val="000000" w:themeColor="text1"/>
          <w:sz w:val="24"/>
          <w:szCs w:val="24"/>
        </w:rPr>
        <w:t>ListEasy</w:t>
      </w:r>
      <w:proofErr w:type="spellEnd"/>
      <w:r w:rsidRPr="00B150E4">
        <w:rPr>
          <w:rFonts w:asciiTheme="majorHAnsi" w:hAnsiTheme="majorHAnsi" w:cstheme="majorHAnsi"/>
          <w:i/>
          <w:iCs/>
          <w:color w:val="000000" w:themeColor="text1"/>
          <w:sz w:val="24"/>
          <w:szCs w:val="24"/>
        </w:rPr>
        <w:t xml:space="preserve"> </w:t>
      </w:r>
      <w:r w:rsidRPr="00B150E4">
        <w:rPr>
          <w:rFonts w:asciiTheme="majorHAnsi" w:hAnsiTheme="majorHAnsi" w:cstheme="majorHAnsi"/>
          <w:color w:val="000000" w:themeColor="text1"/>
          <w:sz w:val="24"/>
          <w:szCs w:val="24"/>
        </w:rPr>
        <w:t>abbiamo provato nel nostro piccolo a dare un contributo all’arginamento di questo fenomeno con l’introduzione dell’ultima funzionalità: infatti, abbiamo pensato che possa risultare efficiente per questo scopo l’indicazione del tricolore (</w:t>
      </w:r>
      <w:r w:rsidRPr="00B150E4">
        <w:rPr>
          <w:rFonts w:asciiTheme="majorHAnsi" w:hAnsiTheme="majorHAnsi" w:cstheme="majorHAnsi"/>
          <w:i/>
          <w:iCs/>
          <w:color w:val="000000" w:themeColor="text1"/>
          <w:sz w:val="24"/>
          <w:szCs w:val="24"/>
        </w:rPr>
        <w:t xml:space="preserve">Made in Itale e 100% Made in </w:t>
      </w:r>
      <w:proofErr w:type="spellStart"/>
      <w:r w:rsidRPr="00B150E4">
        <w:rPr>
          <w:rFonts w:asciiTheme="majorHAnsi" w:hAnsiTheme="majorHAnsi" w:cstheme="majorHAnsi"/>
          <w:i/>
          <w:iCs/>
          <w:color w:val="000000" w:themeColor="text1"/>
          <w:sz w:val="24"/>
          <w:szCs w:val="24"/>
        </w:rPr>
        <w:t>Italy</w:t>
      </w:r>
      <w:proofErr w:type="spellEnd"/>
      <w:r w:rsidRPr="00B150E4">
        <w:rPr>
          <w:rFonts w:asciiTheme="majorHAnsi" w:hAnsiTheme="majorHAnsi" w:cstheme="majorHAnsi"/>
          <w:color w:val="000000" w:themeColor="text1"/>
          <w:sz w:val="24"/>
          <w:szCs w:val="24"/>
        </w:rPr>
        <w:t xml:space="preserve">) e degli </w:t>
      </w:r>
      <w:r w:rsidRPr="00B150E4">
        <w:rPr>
          <w:rFonts w:asciiTheme="majorHAnsi" w:hAnsiTheme="majorHAnsi" w:cstheme="majorHAnsi"/>
          <w:color w:val="000000" w:themeColor="text1"/>
          <w:sz w:val="24"/>
          <w:szCs w:val="24"/>
        </w:rPr>
        <w:lastRenderedPageBreak/>
        <w:t>eventuali simboli di qualità (DOP, IGP, STG) su quei prodotti titolari di questi marchi.</w:t>
      </w:r>
      <w:r w:rsidRPr="00B150E4">
        <w:rPr>
          <w:rStyle w:val="Rimandonotaapidipagina"/>
          <w:rFonts w:asciiTheme="majorHAnsi" w:hAnsiTheme="majorHAnsi" w:cstheme="majorHAnsi"/>
          <w:color w:val="000000" w:themeColor="text1"/>
          <w:sz w:val="24"/>
          <w:szCs w:val="24"/>
        </w:rPr>
        <w:footnoteReference w:id="1"/>
      </w:r>
      <w:r w:rsidRPr="00B150E4">
        <w:rPr>
          <w:rFonts w:asciiTheme="majorHAnsi" w:hAnsiTheme="majorHAnsi" w:cstheme="majorHAnsi"/>
          <w:color w:val="000000" w:themeColor="text1"/>
          <w:sz w:val="24"/>
          <w:szCs w:val="24"/>
        </w:rPr>
        <w:t xml:space="preserve"> In questo modo dunque il consumatore non potrà essere tratto in inganno e</w:t>
      </w:r>
      <w:r w:rsidR="00D83199">
        <w:rPr>
          <w:rFonts w:asciiTheme="majorHAnsi" w:hAnsiTheme="majorHAnsi" w:cstheme="majorHAnsi"/>
          <w:color w:val="000000" w:themeColor="text1"/>
          <w:sz w:val="24"/>
          <w:szCs w:val="24"/>
        </w:rPr>
        <w:t xml:space="preserve"> </w:t>
      </w:r>
      <w:r w:rsidR="00D029C7">
        <w:rPr>
          <w:rFonts w:asciiTheme="majorHAnsi" w:hAnsiTheme="majorHAnsi" w:cstheme="majorHAnsi"/>
          <w:color w:val="000000" w:themeColor="text1"/>
          <w:sz w:val="24"/>
          <w:szCs w:val="24"/>
        </w:rPr>
        <w:t>dunque</w:t>
      </w:r>
      <w:r w:rsidR="00D83199">
        <w:rPr>
          <w:rFonts w:asciiTheme="majorHAnsi" w:hAnsiTheme="majorHAnsi" w:cstheme="majorHAnsi"/>
          <w:color w:val="000000" w:themeColor="text1"/>
          <w:sz w:val="24"/>
          <w:szCs w:val="24"/>
        </w:rPr>
        <w:t>,</w:t>
      </w:r>
      <w:r w:rsidRPr="00B150E4">
        <w:rPr>
          <w:rFonts w:asciiTheme="majorHAnsi" w:hAnsiTheme="majorHAnsi" w:cstheme="majorHAnsi"/>
          <w:color w:val="000000" w:themeColor="text1"/>
          <w:sz w:val="24"/>
          <w:szCs w:val="24"/>
        </w:rPr>
        <w:t xml:space="preserve"> potrà essere consapevole della qualità e della provenienza di ciò che sta acquistando. </w:t>
      </w:r>
    </w:p>
    <w:p w:rsidR="00B150E4" w:rsidRPr="00B150E4" w:rsidRDefault="00B150E4" w:rsidP="00B150E4">
      <w:pPr>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 xml:space="preserve">Questa idea potrebbe risultare ancor più efficace qualora l’app si diffonda a livello internazionale, in Paesi dove il fenomeno è molto radicato e difficile da reprimere, </w:t>
      </w:r>
      <w:r w:rsidR="00D83199">
        <w:rPr>
          <w:rFonts w:asciiTheme="majorHAnsi" w:hAnsiTheme="majorHAnsi" w:cstheme="majorHAnsi"/>
          <w:color w:val="000000" w:themeColor="text1"/>
          <w:sz w:val="24"/>
          <w:szCs w:val="24"/>
        </w:rPr>
        <w:t xml:space="preserve">come per esempio negli USA, </w:t>
      </w:r>
      <w:r w:rsidRPr="00B150E4">
        <w:rPr>
          <w:rFonts w:asciiTheme="majorHAnsi" w:hAnsiTheme="majorHAnsi" w:cstheme="majorHAnsi"/>
          <w:color w:val="000000" w:themeColor="text1"/>
          <w:sz w:val="24"/>
          <w:szCs w:val="24"/>
        </w:rPr>
        <w:t xml:space="preserve">e anche dove il consumatore ha minore dimestichezza e conoscenza dei prodotti e marchi italiani. </w:t>
      </w:r>
    </w:p>
    <w:p w:rsidR="00B150E4" w:rsidRPr="00B150E4" w:rsidRDefault="00B150E4" w:rsidP="00B150E4">
      <w:pPr>
        <w:tabs>
          <w:tab w:val="left" w:pos="1553"/>
        </w:tabs>
        <w:spacing w:line="240" w:lineRule="auto"/>
        <w:rPr>
          <w:rFonts w:asciiTheme="majorHAnsi" w:hAnsiTheme="majorHAnsi" w:cstheme="majorHAnsi"/>
          <w:color w:val="000000" w:themeColor="text1"/>
          <w:sz w:val="24"/>
          <w:szCs w:val="24"/>
        </w:rPr>
      </w:pPr>
    </w:p>
    <w:p w:rsidR="00B150E4" w:rsidRPr="00A31910" w:rsidRDefault="00B150E4" w:rsidP="00B150E4">
      <w:pPr>
        <w:tabs>
          <w:tab w:val="left" w:pos="1553"/>
        </w:tabs>
        <w:spacing w:line="240" w:lineRule="auto"/>
        <w:rPr>
          <w:rFonts w:asciiTheme="majorHAnsi" w:hAnsiTheme="majorHAnsi" w:cstheme="majorHAnsi"/>
          <w:b/>
          <w:bCs/>
          <w:i/>
          <w:iCs/>
          <w:color w:val="990033"/>
          <w:sz w:val="32"/>
          <w:szCs w:val="32"/>
        </w:rPr>
      </w:pPr>
      <w:r w:rsidRPr="00A31910">
        <w:rPr>
          <w:rFonts w:asciiTheme="majorHAnsi" w:hAnsiTheme="majorHAnsi" w:cstheme="majorHAnsi"/>
          <w:b/>
          <w:bCs/>
          <w:i/>
          <w:iCs/>
          <w:color w:val="990033"/>
          <w:sz w:val="32"/>
          <w:szCs w:val="32"/>
        </w:rPr>
        <w:t>STRUTTURA DEI COSTI E RICAVI</w:t>
      </w:r>
    </w:p>
    <w:p w:rsidR="00B150E4" w:rsidRPr="00B150E4" w:rsidRDefault="00B150E4" w:rsidP="00B150E4">
      <w:pPr>
        <w:tabs>
          <w:tab w:val="left" w:pos="1553"/>
        </w:tabs>
        <w:spacing w:line="240" w:lineRule="auto"/>
        <w:rPr>
          <w:rFonts w:asciiTheme="majorHAnsi" w:hAnsiTheme="majorHAnsi" w:cstheme="majorHAnsi"/>
          <w:color w:val="000000" w:themeColor="text1"/>
          <w:sz w:val="24"/>
          <w:szCs w:val="24"/>
        </w:rPr>
      </w:pPr>
      <w:r w:rsidRPr="00B150E4">
        <w:rPr>
          <w:rFonts w:asciiTheme="majorHAnsi" w:hAnsiTheme="majorHAnsi" w:cstheme="majorHAnsi"/>
          <w:color w:val="000000" w:themeColor="text1"/>
          <w:sz w:val="24"/>
          <w:szCs w:val="24"/>
        </w:rPr>
        <w:t xml:space="preserve">Effettuando delle analisi di mercato, prendendo ad esempio il </w:t>
      </w:r>
      <w:r w:rsidRPr="00B150E4">
        <w:rPr>
          <w:rFonts w:asciiTheme="majorHAnsi" w:hAnsiTheme="majorHAnsi" w:cstheme="majorHAnsi"/>
          <w:i/>
          <w:iCs/>
          <w:color w:val="000000" w:themeColor="text1"/>
          <w:sz w:val="24"/>
          <w:szCs w:val="24"/>
        </w:rPr>
        <w:t>Business Model</w:t>
      </w:r>
      <w:r w:rsidRPr="00B150E4">
        <w:rPr>
          <w:rFonts w:asciiTheme="majorHAnsi" w:hAnsiTheme="majorHAnsi" w:cstheme="majorHAnsi"/>
          <w:color w:val="000000" w:themeColor="text1"/>
          <w:sz w:val="24"/>
          <w:szCs w:val="24"/>
        </w:rPr>
        <w:t xml:space="preserve"> delle più comuni piattaforme di </w:t>
      </w:r>
      <w:r w:rsidRPr="00B150E4">
        <w:rPr>
          <w:rFonts w:asciiTheme="majorHAnsi" w:hAnsiTheme="majorHAnsi" w:cstheme="majorHAnsi"/>
          <w:i/>
          <w:iCs/>
          <w:color w:val="000000" w:themeColor="text1"/>
          <w:sz w:val="24"/>
          <w:szCs w:val="24"/>
        </w:rPr>
        <w:t>food delivery</w:t>
      </w:r>
      <w:r w:rsidRPr="00B150E4">
        <w:rPr>
          <w:rFonts w:asciiTheme="majorHAnsi" w:hAnsiTheme="majorHAnsi" w:cstheme="majorHAnsi"/>
          <w:color w:val="000000" w:themeColor="text1"/>
          <w:sz w:val="24"/>
          <w:szCs w:val="24"/>
        </w:rPr>
        <w:t xml:space="preserve"> che operano nel settore della ristorazione (</w:t>
      </w:r>
      <w:proofErr w:type="spellStart"/>
      <w:r w:rsidRPr="00B150E4">
        <w:rPr>
          <w:rFonts w:asciiTheme="majorHAnsi" w:hAnsiTheme="majorHAnsi" w:cstheme="majorHAnsi"/>
          <w:i/>
          <w:iCs/>
          <w:color w:val="000000" w:themeColor="text1"/>
          <w:sz w:val="24"/>
          <w:szCs w:val="24"/>
        </w:rPr>
        <w:t>Deliveroo</w:t>
      </w:r>
      <w:proofErr w:type="spellEnd"/>
      <w:r w:rsidRPr="00B150E4">
        <w:rPr>
          <w:rFonts w:asciiTheme="majorHAnsi" w:hAnsiTheme="majorHAnsi" w:cstheme="majorHAnsi"/>
          <w:i/>
          <w:iCs/>
          <w:color w:val="000000" w:themeColor="text1"/>
          <w:sz w:val="24"/>
          <w:szCs w:val="24"/>
        </w:rPr>
        <w:t xml:space="preserve">, </w:t>
      </w:r>
      <w:proofErr w:type="spellStart"/>
      <w:r w:rsidRPr="00B150E4">
        <w:rPr>
          <w:rFonts w:asciiTheme="majorHAnsi" w:hAnsiTheme="majorHAnsi" w:cstheme="majorHAnsi"/>
          <w:i/>
          <w:iCs/>
          <w:color w:val="000000" w:themeColor="text1"/>
          <w:sz w:val="24"/>
          <w:szCs w:val="24"/>
        </w:rPr>
        <w:t>Glovo</w:t>
      </w:r>
      <w:proofErr w:type="spellEnd"/>
      <w:r w:rsidRPr="00B150E4">
        <w:rPr>
          <w:rFonts w:asciiTheme="majorHAnsi" w:hAnsiTheme="majorHAnsi" w:cstheme="majorHAnsi"/>
          <w:i/>
          <w:iCs/>
          <w:color w:val="000000" w:themeColor="text1"/>
          <w:sz w:val="24"/>
          <w:szCs w:val="24"/>
        </w:rPr>
        <w:t>,</w:t>
      </w:r>
      <w:r w:rsidRPr="00B150E4">
        <w:rPr>
          <w:rFonts w:asciiTheme="majorHAnsi" w:hAnsiTheme="majorHAnsi" w:cstheme="majorHAnsi"/>
          <w:color w:val="000000" w:themeColor="text1"/>
          <w:sz w:val="24"/>
          <w:szCs w:val="24"/>
        </w:rPr>
        <w:t xml:space="preserve"> </w:t>
      </w:r>
      <w:r w:rsidRPr="00B150E4">
        <w:rPr>
          <w:rFonts w:asciiTheme="majorHAnsi" w:hAnsiTheme="majorHAnsi" w:cstheme="majorHAnsi"/>
          <w:i/>
          <w:iCs/>
          <w:color w:val="000000" w:themeColor="text1"/>
          <w:sz w:val="24"/>
          <w:szCs w:val="24"/>
        </w:rPr>
        <w:t xml:space="preserve">Uber </w:t>
      </w:r>
      <w:proofErr w:type="spellStart"/>
      <w:r w:rsidRPr="00B150E4">
        <w:rPr>
          <w:rFonts w:asciiTheme="majorHAnsi" w:hAnsiTheme="majorHAnsi" w:cstheme="majorHAnsi"/>
          <w:i/>
          <w:iCs/>
          <w:color w:val="000000" w:themeColor="text1"/>
          <w:sz w:val="24"/>
          <w:szCs w:val="24"/>
        </w:rPr>
        <w:t>Eats</w:t>
      </w:r>
      <w:proofErr w:type="spellEnd"/>
      <w:r w:rsidRPr="00B150E4">
        <w:rPr>
          <w:rFonts w:asciiTheme="majorHAnsi" w:hAnsiTheme="majorHAnsi" w:cstheme="majorHAnsi"/>
          <w:color w:val="000000" w:themeColor="text1"/>
          <w:sz w:val="24"/>
          <w:szCs w:val="24"/>
        </w:rPr>
        <w:t>…), abbiamo ipotizzato una struttura inerente a costi e ricavi tra le part</w:t>
      </w:r>
      <w:r w:rsidR="00D83199">
        <w:rPr>
          <w:rFonts w:asciiTheme="majorHAnsi" w:hAnsiTheme="majorHAnsi" w:cstheme="majorHAnsi"/>
          <w:color w:val="000000" w:themeColor="text1"/>
          <w:sz w:val="24"/>
          <w:szCs w:val="24"/>
        </w:rPr>
        <w:t>i</w:t>
      </w:r>
      <w:r w:rsidRPr="00B150E4">
        <w:rPr>
          <w:rFonts w:asciiTheme="majorHAnsi" w:hAnsiTheme="majorHAnsi" w:cstheme="majorHAnsi"/>
          <w:color w:val="000000" w:themeColor="text1"/>
          <w:sz w:val="24"/>
          <w:szCs w:val="24"/>
        </w:rPr>
        <w:t xml:space="preserve"> coinvolte nel meccanismo: </w:t>
      </w:r>
      <w:proofErr w:type="spellStart"/>
      <w:r w:rsidRPr="00B150E4">
        <w:rPr>
          <w:rFonts w:asciiTheme="majorHAnsi" w:hAnsiTheme="majorHAnsi" w:cstheme="majorHAnsi"/>
          <w:i/>
          <w:iCs/>
          <w:color w:val="000000" w:themeColor="text1"/>
          <w:sz w:val="24"/>
          <w:szCs w:val="24"/>
        </w:rPr>
        <w:t>ListEasy</w:t>
      </w:r>
      <w:proofErr w:type="spellEnd"/>
      <w:r w:rsidRPr="00B150E4">
        <w:rPr>
          <w:rFonts w:asciiTheme="majorHAnsi" w:hAnsiTheme="majorHAnsi" w:cstheme="majorHAnsi"/>
          <w:color w:val="000000" w:themeColor="text1"/>
          <w:sz w:val="24"/>
          <w:szCs w:val="24"/>
        </w:rPr>
        <w:t xml:space="preserve">, il supermercato, l’utente e il </w:t>
      </w:r>
      <w:r w:rsidRPr="00B150E4">
        <w:rPr>
          <w:rFonts w:asciiTheme="majorHAnsi" w:hAnsiTheme="majorHAnsi" w:cstheme="majorHAnsi"/>
          <w:i/>
          <w:iCs/>
          <w:color w:val="000000" w:themeColor="text1"/>
          <w:sz w:val="24"/>
          <w:szCs w:val="24"/>
        </w:rPr>
        <w:t>rider</w:t>
      </w:r>
      <w:r w:rsidRPr="00B150E4">
        <w:rPr>
          <w:rFonts w:asciiTheme="majorHAnsi" w:hAnsiTheme="majorHAnsi" w:cstheme="majorHAnsi"/>
          <w:color w:val="000000" w:themeColor="text1"/>
          <w:sz w:val="24"/>
          <w:szCs w:val="24"/>
        </w:rPr>
        <w:t xml:space="preserve">. Questi rapporti commerciali sono racchiusi nella seguente immagine.  </w:t>
      </w:r>
    </w:p>
    <w:p w:rsidR="00B150E4" w:rsidRPr="00B150E4" w:rsidRDefault="00B150E4" w:rsidP="00B150E4">
      <w:pPr>
        <w:tabs>
          <w:tab w:val="left" w:pos="1553"/>
        </w:tabs>
        <w:spacing w:line="240" w:lineRule="auto"/>
        <w:rPr>
          <w:rFonts w:asciiTheme="majorHAnsi" w:hAnsiTheme="majorHAnsi" w:cstheme="majorHAnsi"/>
          <w:color w:val="000000" w:themeColor="text1"/>
          <w:sz w:val="24"/>
          <w:szCs w:val="24"/>
        </w:rPr>
      </w:pPr>
      <w:r w:rsidRPr="00B150E4">
        <w:rPr>
          <w:rFonts w:asciiTheme="majorHAnsi" w:hAnsiTheme="majorHAnsi" w:cstheme="majorHAnsi"/>
          <w:noProof/>
          <w:color w:val="000000" w:themeColor="text1"/>
          <w:sz w:val="24"/>
          <w:szCs w:val="24"/>
        </w:rPr>
        <w:drawing>
          <wp:inline distT="0" distB="0" distL="0" distR="0" wp14:anchorId="051146FB" wp14:editId="02DCC029">
            <wp:extent cx="6139136" cy="3095625"/>
            <wp:effectExtent l="0" t="0" r="0" b="0"/>
            <wp:docPr id="3" name="Immagine 3" descr="C:\Users\Anna\AppData\Local\Microsoft\Windows\INetCache\Content.MSO\188E694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nna\AppData\Local\Microsoft\Windows\INetCache\Content.MSO\188E6944.tmp"/>
                    <pic:cNvPicPr>
                      <a:picLocks noChangeAspect="1" noChangeArrowheads="1"/>
                    </pic:cNvPicPr>
                  </pic:nvPicPr>
                  <pic:blipFill rotWithShape="1">
                    <a:blip r:embed="rId17">
                      <a:extLst>
                        <a:ext uri="{28A0092B-C50C-407E-A947-70E740481C1C}">
                          <a14:useLocalDpi xmlns:a14="http://schemas.microsoft.com/office/drawing/2010/main" val="0"/>
                        </a:ext>
                      </a:extLst>
                    </a:blip>
                    <a:srcRect t="13974" r="4042"/>
                    <a:stretch/>
                  </pic:blipFill>
                  <pic:spPr bwMode="auto">
                    <a:xfrm>
                      <a:off x="0" y="0"/>
                      <a:ext cx="6150120" cy="3101164"/>
                    </a:xfrm>
                    <a:prstGeom prst="rect">
                      <a:avLst/>
                    </a:prstGeom>
                    <a:noFill/>
                    <a:ln>
                      <a:noFill/>
                    </a:ln>
                    <a:extLst>
                      <a:ext uri="{53640926-AAD7-44D8-BBD7-CCE9431645EC}">
                        <a14:shadowObscured xmlns:a14="http://schemas.microsoft.com/office/drawing/2010/main"/>
                      </a:ext>
                    </a:extLst>
                  </pic:spPr>
                </pic:pic>
              </a:graphicData>
            </a:graphic>
          </wp:inline>
        </w:drawing>
      </w:r>
    </w:p>
    <w:p w:rsidR="00B150E4" w:rsidRPr="00B150E4" w:rsidRDefault="00B150E4" w:rsidP="00B150E4">
      <w:pPr>
        <w:spacing w:line="240" w:lineRule="auto"/>
        <w:rPr>
          <w:rFonts w:asciiTheme="majorHAnsi" w:hAnsiTheme="majorHAnsi" w:cstheme="majorHAnsi"/>
          <w:color w:val="000000" w:themeColor="text1"/>
          <w:sz w:val="24"/>
          <w:szCs w:val="24"/>
        </w:rPr>
      </w:pPr>
    </w:p>
    <w:p w:rsidR="00C966F2" w:rsidRDefault="00C966F2" w:rsidP="00B150E4">
      <w:pPr>
        <w:spacing w:line="240" w:lineRule="auto"/>
        <w:jc w:val="both"/>
        <w:rPr>
          <w:rFonts w:asciiTheme="majorHAnsi" w:hAnsiTheme="majorHAnsi" w:cstheme="majorHAnsi"/>
          <w:i/>
          <w:iCs/>
          <w:color w:val="000000"/>
          <w:sz w:val="24"/>
          <w:szCs w:val="24"/>
          <w:shd w:val="clear" w:color="auto" w:fill="FFFFFF"/>
        </w:rPr>
      </w:pPr>
    </w:p>
    <w:p w:rsidR="00B150E4" w:rsidRPr="003C29AE" w:rsidRDefault="00B150E4" w:rsidP="00B150E4">
      <w:pPr>
        <w:spacing w:line="240" w:lineRule="auto"/>
        <w:jc w:val="both"/>
        <w:rPr>
          <w:rFonts w:asciiTheme="majorHAnsi" w:hAnsiTheme="majorHAnsi" w:cstheme="majorHAnsi"/>
          <w:b/>
          <w:bCs/>
          <w:i/>
          <w:iCs/>
          <w:color w:val="990033"/>
          <w:sz w:val="32"/>
          <w:szCs w:val="32"/>
          <w:shd w:val="clear" w:color="auto" w:fill="FFFFFF"/>
        </w:rPr>
      </w:pPr>
      <w:r w:rsidRPr="003C29AE">
        <w:rPr>
          <w:rFonts w:asciiTheme="majorHAnsi" w:hAnsiTheme="majorHAnsi" w:cstheme="majorHAnsi"/>
          <w:b/>
          <w:bCs/>
          <w:i/>
          <w:iCs/>
          <w:color w:val="990033"/>
          <w:sz w:val="32"/>
          <w:szCs w:val="32"/>
          <w:shd w:val="clear" w:color="auto" w:fill="FFFFFF"/>
        </w:rPr>
        <w:lastRenderedPageBreak/>
        <w:t>SWOT ANALYSIS</w:t>
      </w:r>
    </w:p>
    <w:p w:rsidR="00B150E4" w:rsidRPr="00B150E4" w:rsidRDefault="00B150E4" w:rsidP="003C29AE">
      <w:pPr>
        <w:spacing w:line="240" w:lineRule="auto"/>
        <w:rPr>
          <w:rFonts w:asciiTheme="majorHAnsi" w:eastAsia="Times New Roman" w:hAnsiTheme="majorHAnsi" w:cstheme="majorHAnsi"/>
          <w:color w:val="3A3A3A"/>
          <w:sz w:val="24"/>
          <w:szCs w:val="24"/>
          <w:lang w:eastAsia="it-IT"/>
        </w:rPr>
      </w:pPr>
      <w:proofErr w:type="spellStart"/>
      <w:r w:rsidRPr="003C29AE">
        <w:rPr>
          <w:rFonts w:asciiTheme="majorHAnsi" w:eastAsia="Times New Roman" w:hAnsiTheme="majorHAnsi" w:cstheme="majorHAnsi"/>
          <w:i/>
          <w:iCs/>
          <w:color w:val="3A3A3A"/>
          <w:sz w:val="24"/>
          <w:szCs w:val="24"/>
          <w:lang w:eastAsia="it-IT"/>
        </w:rPr>
        <w:t>Strengths</w:t>
      </w:r>
      <w:proofErr w:type="spellEnd"/>
      <w:r w:rsidRPr="003C29AE">
        <w:rPr>
          <w:rFonts w:asciiTheme="majorHAnsi" w:eastAsia="Times New Roman" w:hAnsiTheme="majorHAnsi" w:cstheme="majorHAnsi"/>
          <w:i/>
          <w:iCs/>
          <w:color w:val="3A3A3A"/>
          <w:sz w:val="24"/>
          <w:szCs w:val="24"/>
          <w:lang w:eastAsia="it-IT"/>
        </w:rPr>
        <w:t xml:space="preserve">, </w:t>
      </w:r>
      <w:proofErr w:type="spellStart"/>
      <w:r w:rsidRPr="003C29AE">
        <w:rPr>
          <w:rFonts w:asciiTheme="majorHAnsi" w:eastAsia="Times New Roman" w:hAnsiTheme="majorHAnsi" w:cstheme="majorHAnsi"/>
          <w:i/>
          <w:iCs/>
          <w:color w:val="3A3A3A"/>
          <w:sz w:val="24"/>
          <w:szCs w:val="24"/>
          <w:lang w:eastAsia="it-IT"/>
        </w:rPr>
        <w:t>Weakness</w:t>
      </w:r>
      <w:proofErr w:type="spellEnd"/>
      <w:r w:rsidRPr="003C29AE">
        <w:rPr>
          <w:rFonts w:asciiTheme="majorHAnsi" w:eastAsia="Times New Roman" w:hAnsiTheme="majorHAnsi" w:cstheme="majorHAnsi"/>
          <w:i/>
          <w:iCs/>
          <w:color w:val="3A3A3A"/>
          <w:sz w:val="24"/>
          <w:szCs w:val="24"/>
          <w:lang w:eastAsia="it-IT"/>
        </w:rPr>
        <w:t xml:space="preserve">, </w:t>
      </w:r>
      <w:proofErr w:type="spellStart"/>
      <w:r w:rsidRPr="003C29AE">
        <w:rPr>
          <w:rFonts w:asciiTheme="majorHAnsi" w:eastAsia="Times New Roman" w:hAnsiTheme="majorHAnsi" w:cstheme="majorHAnsi"/>
          <w:i/>
          <w:iCs/>
          <w:color w:val="3A3A3A"/>
          <w:sz w:val="24"/>
          <w:szCs w:val="24"/>
          <w:lang w:eastAsia="it-IT"/>
        </w:rPr>
        <w:t>Opportunities</w:t>
      </w:r>
      <w:proofErr w:type="spellEnd"/>
      <w:r w:rsidRPr="003C29AE">
        <w:rPr>
          <w:rFonts w:asciiTheme="majorHAnsi" w:eastAsia="Times New Roman" w:hAnsiTheme="majorHAnsi" w:cstheme="majorHAnsi"/>
          <w:i/>
          <w:iCs/>
          <w:color w:val="3A3A3A"/>
          <w:sz w:val="24"/>
          <w:szCs w:val="24"/>
          <w:lang w:eastAsia="it-IT"/>
        </w:rPr>
        <w:t xml:space="preserve">, </w:t>
      </w:r>
      <w:proofErr w:type="spellStart"/>
      <w:r w:rsidRPr="003C29AE">
        <w:rPr>
          <w:rFonts w:asciiTheme="majorHAnsi" w:eastAsia="Times New Roman" w:hAnsiTheme="majorHAnsi" w:cstheme="majorHAnsi"/>
          <w:i/>
          <w:iCs/>
          <w:color w:val="3A3A3A"/>
          <w:sz w:val="24"/>
          <w:szCs w:val="24"/>
          <w:lang w:eastAsia="it-IT"/>
        </w:rPr>
        <w:t>Threats</w:t>
      </w:r>
      <w:proofErr w:type="spellEnd"/>
      <w:r w:rsidRPr="00B150E4">
        <w:rPr>
          <w:rFonts w:asciiTheme="majorHAnsi" w:eastAsia="Times New Roman" w:hAnsiTheme="majorHAnsi" w:cstheme="majorHAnsi"/>
          <w:color w:val="3A3A3A"/>
          <w:sz w:val="24"/>
          <w:szCs w:val="24"/>
          <w:lang w:eastAsia="it-IT"/>
        </w:rPr>
        <w:t xml:space="preserve">: queste sono i termini che, rappresentate da una matrice, compongono l’acronimo SWOT, la famosa che un’impresa deve portare avanti prima di intraprendere un progetto o di prendere una decisione aziendale per il raggiungimento di un obiettivo. In particolare, le forze e le debolezze di un’impresa attengono al suo ambiente interno, invece le minacce e le opportunità a quello esterno. </w:t>
      </w:r>
    </w:p>
    <w:p w:rsidR="00B150E4" w:rsidRPr="00B150E4" w:rsidRDefault="00B150E4" w:rsidP="00B150E4">
      <w:pPr>
        <w:pStyle w:val="Paragrafoelenco"/>
        <w:numPr>
          <w:ilvl w:val="0"/>
          <w:numId w:val="2"/>
        </w:numPr>
        <w:shd w:val="clear" w:color="auto" w:fill="FFFFFF"/>
        <w:spacing w:line="240" w:lineRule="auto"/>
        <w:rPr>
          <w:rFonts w:asciiTheme="majorHAnsi" w:eastAsia="Times New Roman" w:hAnsiTheme="majorHAnsi" w:cstheme="majorHAnsi"/>
          <w:i/>
          <w:iCs/>
          <w:color w:val="3A3A3A"/>
          <w:sz w:val="24"/>
          <w:szCs w:val="24"/>
          <w:lang w:eastAsia="it-IT"/>
        </w:rPr>
      </w:pPr>
      <w:proofErr w:type="spellStart"/>
      <w:r w:rsidRPr="00B150E4">
        <w:rPr>
          <w:rFonts w:asciiTheme="majorHAnsi" w:eastAsia="Times New Roman" w:hAnsiTheme="majorHAnsi" w:cstheme="majorHAnsi"/>
          <w:i/>
          <w:iCs/>
          <w:color w:val="3A3A3A"/>
          <w:sz w:val="24"/>
          <w:szCs w:val="24"/>
          <w:lang w:eastAsia="it-IT"/>
        </w:rPr>
        <w:t>Strenghts</w:t>
      </w:r>
      <w:proofErr w:type="spellEnd"/>
    </w:p>
    <w:p w:rsidR="00B150E4" w:rsidRPr="00B150E4" w:rsidRDefault="00B150E4" w:rsidP="00B150E4">
      <w:pPr>
        <w:pStyle w:val="Paragrafoelenco"/>
        <w:shd w:val="clear" w:color="auto" w:fill="FFFFFF"/>
        <w:spacing w:line="240" w:lineRule="auto"/>
        <w:rPr>
          <w:rFonts w:asciiTheme="majorHAnsi" w:eastAsia="Times New Roman" w:hAnsiTheme="majorHAnsi" w:cstheme="majorHAnsi"/>
          <w:color w:val="3A3A3A"/>
          <w:sz w:val="24"/>
          <w:szCs w:val="24"/>
          <w:lang w:eastAsia="it-IT"/>
        </w:rPr>
      </w:pPr>
      <w:r w:rsidRPr="00B150E4">
        <w:rPr>
          <w:rFonts w:asciiTheme="majorHAnsi" w:eastAsia="Times New Roman" w:hAnsiTheme="majorHAnsi" w:cstheme="majorHAnsi"/>
          <w:color w:val="3A3A3A"/>
          <w:sz w:val="24"/>
          <w:szCs w:val="24"/>
          <w:lang w:eastAsia="it-IT"/>
        </w:rPr>
        <w:t xml:space="preserve">Abbiamo individuato diversi punti di forza derivanti dall’utilizzo di </w:t>
      </w:r>
      <w:proofErr w:type="spellStart"/>
      <w:r w:rsidRPr="00B150E4">
        <w:rPr>
          <w:rFonts w:asciiTheme="majorHAnsi" w:eastAsia="Times New Roman" w:hAnsiTheme="majorHAnsi" w:cstheme="majorHAnsi"/>
          <w:i/>
          <w:iCs/>
          <w:color w:val="3A3A3A"/>
          <w:sz w:val="24"/>
          <w:szCs w:val="24"/>
          <w:lang w:eastAsia="it-IT"/>
        </w:rPr>
        <w:t>ListEasy</w:t>
      </w:r>
      <w:proofErr w:type="spellEnd"/>
      <w:r w:rsidRPr="00B150E4">
        <w:rPr>
          <w:rFonts w:asciiTheme="majorHAnsi" w:eastAsia="Times New Roman" w:hAnsiTheme="majorHAnsi" w:cstheme="majorHAnsi"/>
          <w:color w:val="3A3A3A"/>
          <w:sz w:val="24"/>
          <w:szCs w:val="24"/>
          <w:lang w:eastAsia="it-IT"/>
        </w:rPr>
        <w:t xml:space="preserve"> che fondamentalmente sono racchiusi in quanto detto finora:</w:t>
      </w:r>
    </w:p>
    <w:p w:rsidR="00B150E4" w:rsidRPr="00B150E4" w:rsidRDefault="00B150E4" w:rsidP="00B150E4">
      <w:pPr>
        <w:pStyle w:val="Paragrafoelenco"/>
        <w:numPr>
          <w:ilvl w:val="3"/>
          <w:numId w:val="4"/>
        </w:numPr>
        <w:shd w:val="clear" w:color="auto" w:fill="FFFFFF"/>
        <w:spacing w:line="240" w:lineRule="auto"/>
        <w:rPr>
          <w:rFonts w:asciiTheme="majorHAnsi" w:eastAsia="Times New Roman" w:hAnsiTheme="majorHAnsi" w:cstheme="majorHAnsi"/>
          <w:color w:val="3A3A3A"/>
          <w:sz w:val="24"/>
          <w:szCs w:val="24"/>
          <w:lang w:eastAsia="it-IT"/>
        </w:rPr>
      </w:pPr>
      <w:r w:rsidRPr="00B150E4">
        <w:rPr>
          <w:rFonts w:asciiTheme="majorHAnsi" w:eastAsia="Times New Roman" w:hAnsiTheme="majorHAnsi" w:cstheme="majorHAnsi"/>
          <w:color w:val="3A3A3A"/>
          <w:sz w:val="24"/>
          <w:szCs w:val="24"/>
          <w:lang w:eastAsia="it-IT"/>
        </w:rPr>
        <w:t>Lista della spesa a portata di mano</w:t>
      </w:r>
    </w:p>
    <w:p w:rsidR="00B150E4" w:rsidRPr="00B150E4" w:rsidRDefault="00B150E4" w:rsidP="00B150E4">
      <w:pPr>
        <w:pStyle w:val="Paragrafoelenco"/>
        <w:numPr>
          <w:ilvl w:val="3"/>
          <w:numId w:val="4"/>
        </w:numPr>
        <w:shd w:val="clear" w:color="auto" w:fill="FFFFFF"/>
        <w:spacing w:line="240" w:lineRule="auto"/>
        <w:rPr>
          <w:rFonts w:asciiTheme="majorHAnsi" w:eastAsia="Times New Roman" w:hAnsiTheme="majorHAnsi" w:cstheme="majorHAnsi"/>
          <w:color w:val="3A3A3A"/>
          <w:sz w:val="24"/>
          <w:szCs w:val="24"/>
          <w:lang w:eastAsia="it-IT"/>
        </w:rPr>
      </w:pPr>
      <w:r w:rsidRPr="00B150E4">
        <w:rPr>
          <w:rFonts w:asciiTheme="majorHAnsi" w:eastAsia="Times New Roman" w:hAnsiTheme="majorHAnsi" w:cstheme="majorHAnsi"/>
          <w:color w:val="3A3A3A"/>
          <w:sz w:val="24"/>
          <w:szCs w:val="24"/>
          <w:lang w:eastAsia="it-IT"/>
        </w:rPr>
        <w:t>Lista condivisa con membri della famiglia o coinquilini</w:t>
      </w:r>
    </w:p>
    <w:p w:rsidR="00B150E4" w:rsidRPr="00B150E4" w:rsidRDefault="00B150E4" w:rsidP="00B150E4">
      <w:pPr>
        <w:pStyle w:val="Paragrafoelenco"/>
        <w:numPr>
          <w:ilvl w:val="3"/>
          <w:numId w:val="4"/>
        </w:numPr>
        <w:shd w:val="clear" w:color="auto" w:fill="FFFFFF"/>
        <w:spacing w:line="240" w:lineRule="auto"/>
        <w:rPr>
          <w:rFonts w:asciiTheme="majorHAnsi" w:eastAsia="Times New Roman" w:hAnsiTheme="majorHAnsi" w:cstheme="majorHAnsi"/>
          <w:color w:val="3A3A3A"/>
          <w:sz w:val="24"/>
          <w:szCs w:val="24"/>
          <w:lang w:eastAsia="it-IT"/>
        </w:rPr>
      </w:pPr>
      <w:r w:rsidRPr="00B150E4">
        <w:rPr>
          <w:rFonts w:asciiTheme="majorHAnsi" w:eastAsia="Times New Roman" w:hAnsiTheme="majorHAnsi" w:cstheme="majorHAnsi"/>
          <w:color w:val="3A3A3A"/>
          <w:sz w:val="24"/>
          <w:szCs w:val="24"/>
          <w:lang w:eastAsia="it-IT"/>
        </w:rPr>
        <w:t>Risparmio di tempo</w:t>
      </w:r>
    </w:p>
    <w:p w:rsidR="00B150E4" w:rsidRPr="00B150E4" w:rsidRDefault="00B150E4" w:rsidP="00B150E4">
      <w:pPr>
        <w:pStyle w:val="Paragrafoelenco"/>
        <w:numPr>
          <w:ilvl w:val="3"/>
          <w:numId w:val="4"/>
        </w:numPr>
        <w:shd w:val="clear" w:color="auto" w:fill="FFFFFF"/>
        <w:spacing w:line="240" w:lineRule="auto"/>
        <w:rPr>
          <w:rFonts w:asciiTheme="majorHAnsi" w:eastAsia="Times New Roman" w:hAnsiTheme="majorHAnsi" w:cstheme="majorHAnsi"/>
          <w:color w:val="3A3A3A"/>
          <w:sz w:val="24"/>
          <w:szCs w:val="24"/>
          <w:lang w:eastAsia="it-IT"/>
        </w:rPr>
      </w:pPr>
      <w:r w:rsidRPr="00B150E4">
        <w:rPr>
          <w:rFonts w:asciiTheme="majorHAnsi" w:eastAsia="Times New Roman" w:hAnsiTheme="majorHAnsi" w:cstheme="majorHAnsi"/>
          <w:color w:val="3A3A3A"/>
          <w:sz w:val="24"/>
          <w:szCs w:val="24"/>
          <w:lang w:eastAsia="it-IT"/>
        </w:rPr>
        <w:t>Riduzione sprechi</w:t>
      </w:r>
    </w:p>
    <w:p w:rsidR="00B150E4" w:rsidRPr="00B150E4" w:rsidRDefault="00B150E4" w:rsidP="00B150E4">
      <w:pPr>
        <w:pStyle w:val="Paragrafoelenco"/>
        <w:numPr>
          <w:ilvl w:val="3"/>
          <w:numId w:val="4"/>
        </w:numPr>
        <w:shd w:val="clear" w:color="auto" w:fill="FFFFFF"/>
        <w:spacing w:line="240" w:lineRule="auto"/>
        <w:rPr>
          <w:rFonts w:asciiTheme="majorHAnsi" w:eastAsia="Times New Roman" w:hAnsiTheme="majorHAnsi" w:cstheme="majorHAnsi"/>
          <w:color w:val="3A3A3A"/>
          <w:sz w:val="24"/>
          <w:szCs w:val="24"/>
          <w:lang w:eastAsia="it-IT"/>
        </w:rPr>
      </w:pPr>
      <w:r w:rsidRPr="00B150E4">
        <w:rPr>
          <w:rFonts w:asciiTheme="majorHAnsi" w:eastAsia="Times New Roman" w:hAnsiTheme="majorHAnsi" w:cstheme="majorHAnsi"/>
          <w:color w:val="3A3A3A"/>
          <w:sz w:val="24"/>
          <w:szCs w:val="24"/>
          <w:lang w:eastAsia="it-IT"/>
        </w:rPr>
        <w:t>Offerte personalizzate</w:t>
      </w:r>
    </w:p>
    <w:p w:rsidR="00B150E4" w:rsidRPr="00B150E4" w:rsidRDefault="00B150E4" w:rsidP="00B150E4">
      <w:pPr>
        <w:pStyle w:val="Paragrafoelenco"/>
        <w:numPr>
          <w:ilvl w:val="3"/>
          <w:numId w:val="4"/>
        </w:numPr>
        <w:shd w:val="clear" w:color="auto" w:fill="FFFFFF"/>
        <w:spacing w:line="240" w:lineRule="auto"/>
        <w:rPr>
          <w:rFonts w:asciiTheme="majorHAnsi" w:eastAsia="Times New Roman" w:hAnsiTheme="majorHAnsi" w:cstheme="majorHAnsi"/>
          <w:color w:val="252423"/>
          <w:sz w:val="24"/>
          <w:szCs w:val="24"/>
          <w:lang w:eastAsia="it-IT"/>
        </w:rPr>
      </w:pPr>
      <w:r w:rsidRPr="00B150E4">
        <w:rPr>
          <w:rFonts w:asciiTheme="majorHAnsi" w:eastAsia="Times New Roman" w:hAnsiTheme="majorHAnsi" w:cstheme="majorHAnsi"/>
          <w:color w:val="3A3A3A"/>
          <w:sz w:val="24"/>
          <w:szCs w:val="24"/>
          <w:lang w:eastAsia="it-IT"/>
        </w:rPr>
        <w:t>Reminder raggiungimento n. prodotti in lista</w:t>
      </w:r>
    </w:p>
    <w:p w:rsidR="00B150E4" w:rsidRPr="00B150E4" w:rsidRDefault="00B150E4" w:rsidP="00B150E4">
      <w:pPr>
        <w:pStyle w:val="Paragrafoelenco"/>
        <w:numPr>
          <w:ilvl w:val="3"/>
          <w:numId w:val="4"/>
        </w:numPr>
        <w:shd w:val="clear" w:color="auto" w:fill="FFFFFF"/>
        <w:spacing w:line="240" w:lineRule="auto"/>
        <w:rPr>
          <w:rFonts w:asciiTheme="majorHAnsi" w:eastAsia="Times New Roman" w:hAnsiTheme="majorHAnsi" w:cstheme="majorHAnsi"/>
          <w:color w:val="252423"/>
          <w:sz w:val="24"/>
          <w:szCs w:val="24"/>
          <w:lang w:eastAsia="it-IT"/>
        </w:rPr>
      </w:pPr>
      <w:r w:rsidRPr="00B150E4">
        <w:rPr>
          <w:rFonts w:asciiTheme="majorHAnsi" w:eastAsia="Times New Roman" w:hAnsiTheme="majorHAnsi" w:cstheme="majorHAnsi"/>
          <w:color w:val="3A3A3A"/>
          <w:sz w:val="24"/>
          <w:szCs w:val="24"/>
          <w:lang w:eastAsia="it-IT"/>
        </w:rPr>
        <w:t>Funzione ri</w:t>
      </w:r>
      <w:r w:rsidRPr="00B150E4">
        <w:rPr>
          <w:rFonts w:asciiTheme="majorHAnsi" w:hAnsiTheme="majorHAnsi" w:cstheme="majorHAnsi"/>
          <w:color w:val="3A3A3A"/>
          <w:sz w:val="24"/>
          <w:szCs w:val="24"/>
        </w:rPr>
        <w:t>c</w:t>
      </w:r>
      <w:r w:rsidRPr="00B150E4">
        <w:rPr>
          <w:rFonts w:asciiTheme="majorHAnsi" w:eastAsia="Times New Roman" w:hAnsiTheme="majorHAnsi" w:cstheme="majorHAnsi"/>
          <w:color w:val="3A3A3A"/>
          <w:sz w:val="24"/>
          <w:szCs w:val="24"/>
          <w:lang w:eastAsia="it-IT"/>
        </w:rPr>
        <w:t xml:space="preserve">ettario </w:t>
      </w:r>
    </w:p>
    <w:p w:rsidR="00B150E4" w:rsidRPr="00B150E4" w:rsidRDefault="00B150E4" w:rsidP="00B150E4">
      <w:pPr>
        <w:pStyle w:val="Paragrafoelenco"/>
        <w:numPr>
          <w:ilvl w:val="3"/>
          <w:numId w:val="4"/>
        </w:numPr>
        <w:shd w:val="clear" w:color="auto" w:fill="FFFFFF"/>
        <w:spacing w:line="240" w:lineRule="auto"/>
        <w:rPr>
          <w:rFonts w:asciiTheme="majorHAnsi" w:eastAsia="Times New Roman" w:hAnsiTheme="majorHAnsi" w:cstheme="majorHAnsi"/>
          <w:color w:val="252423"/>
          <w:sz w:val="24"/>
          <w:szCs w:val="24"/>
          <w:lang w:eastAsia="it-IT"/>
        </w:rPr>
      </w:pPr>
      <w:r w:rsidRPr="00B150E4">
        <w:rPr>
          <w:rFonts w:asciiTheme="majorHAnsi" w:eastAsia="Times New Roman" w:hAnsiTheme="majorHAnsi" w:cstheme="majorHAnsi"/>
          <w:color w:val="252423"/>
          <w:sz w:val="24"/>
          <w:szCs w:val="24"/>
          <w:lang w:eastAsia="it-IT"/>
        </w:rPr>
        <w:t>Segnalazione scadenze</w:t>
      </w:r>
    </w:p>
    <w:p w:rsidR="00B150E4" w:rsidRPr="00B150E4" w:rsidRDefault="00B150E4" w:rsidP="00B150E4">
      <w:pPr>
        <w:pStyle w:val="Paragrafoelenco"/>
        <w:numPr>
          <w:ilvl w:val="3"/>
          <w:numId w:val="4"/>
        </w:numPr>
        <w:shd w:val="clear" w:color="auto" w:fill="FFFFFF"/>
        <w:spacing w:line="240" w:lineRule="auto"/>
        <w:rPr>
          <w:rFonts w:asciiTheme="majorHAnsi" w:eastAsia="Times New Roman" w:hAnsiTheme="majorHAnsi" w:cstheme="majorHAnsi"/>
          <w:color w:val="252423"/>
          <w:sz w:val="24"/>
          <w:szCs w:val="24"/>
          <w:lang w:eastAsia="it-IT"/>
        </w:rPr>
      </w:pPr>
      <w:r w:rsidRPr="00B150E4">
        <w:rPr>
          <w:rFonts w:asciiTheme="majorHAnsi" w:eastAsia="Times New Roman" w:hAnsiTheme="majorHAnsi" w:cstheme="majorHAnsi"/>
          <w:color w:val="252423"/>
          <w:sz w:val="24"/>
          <w:szCs w:val="24"/>
          <w:lang w:eastAsia="it-IT"/>
        </w:rPr>
        <w:t>Rifornimento più efficiente del punto vendita</w:t>
      </w:r>
    </w:p>
    <w:p w:rsidR="00B150E4" w:rsidRPr="00B150E4" w:rsidRDefault="00B150E4" w:rsidP="00B150E4">
      <w:pPr>
        <w:pStyle w:val="Paragrafoelenco"/>
        <w:shd w:val="clear" w:color="auto" w:fill="FFFFFF"/>
        <w:spacing w:line="240" w:lineRule="auto"/>
        <w:rPr>
          <w:rFonts w:asciiTheme="majorHAnsi" w:eastAsia="Times New Roman" w:hAnsiTheme="majorHAnsi" w:cstheme="majorHAnsi"/>
          <w:color w:val="252423"/>
          <w:sz w:val="24"/>
          <w:szCs w:val="24"/>
          <w:lang w:eastAsia="it-IT"/>
        </w:rPr>
      </w:pPr>
    </w:p>
    <w:p w:rsidR="00B150E4" w:rsidRPr="00B150E4" w:rsidRDefault="00B150E4" w:rsidP="00B150E4">
      <w:pPr>
        <w:pStyle w:val="Paragrafoelenco"/>
        <w:numPr>
          <w:ilvl w:val="0"/>
          <w:numId w:val="2"/>
        </w:numPr>
        <w:shd w:val="clear" w:color="auto" w:fill="FFFFFF"/>
        <w:spacing w:line="240" w:lineRule="auto"/>
        <w:rPr>
          <w:rFonts w:asciiTheme="majorHAnsi" w:eastAsia="Times New Roman" w:hAnsiTheme="majorHAnsi" w:cstheme="majorHAnsi"/>
          <w:i/>
          <w:iCs/>
          <w:color w:val="252423"/>
          <w:sz w:val="24"/>
          <w:szCs w:val="24"/>
          <w:lang w:eastAsia="it-IT"/>
        </w:rPr>
      </w:pPr>
      <w:proofErr w:type="spellStart"/>
      <w:r w:rsidRPr="00B150E4">
        <w:rPr>
          <w:rFonts w:asciiTheme="majorHAnsi" w:eastAsia="Times New Roman" w:hAnsiTheme="majorHAnsi" w:cstheme="majorHAnsi"/>
          <w:i/>
          <w:iCs/>
          <w:color w:val="252423"/>
          <w:sz w:val="24"/>
          <w:szCs w:val="24"/>
          <w:lang w:eastAsia="it-IT"/>
        </w:rPr>
        <w:t>Weaknesses</w:t>
      </w:r>
      <w:proofErr w:type="spellEnd"/>
    </w:p>
    <w:p w:rsidR="00B150E4" w:rsidRPr="00B150E4" w:rsidRDefault="00B150E4" w:rsidP="003C29AE">
      <w:pPr>
        <w:pStyle w:val="Paragrafoelenco"/>
        <w:shd w:val="clear" w:color="auto" w:fill="FFFFFF"/>
        <w:spacing w:line="240" w:lineRule="auto"/>
        <w:rPr>
          <w:rFonts w:asciiTheme="majorHAnsi" w:eastAsia="Times New Roman" w:hAnsiTheme="majorHAnsi" w:cstheme="majorHAnsi"/>
          <w:color w:val="3A3A3A"/>
          <w:sz w:val="24"/>
          <w:szCs w:val="24"/>
          <w:lang w:eastAsia="it-IT"/>
        </w:rPr>
      </w:pPr>
      <w:r w:rsidRPr="00B150E4">
        <w:rPr>
          <w:rFonts w:asciiTheme="majorHAnsi" w:eastAsia="Times New Roman" w:hAnsiTheme="majorHAnsi" w:cstheme="majorHAnsi"/>
          <w:color w:val="3A3A3A"/>
          <w:sz w:val="24"/>
          <w:szCs w:val="24"/>
          <w:lang w:eastAsia="it-IT"/>
        </w:rPr>
        <w:t xml:space="preserve">Abbiamo riscontrato che </w:t>
      </w:r>
      <w:proofErr w:type="spellStart"/>
      <w:r w:rsidRPr="00B150E4">
        <w:rPr>
          <w:rFonts w:asciiTheme="majorHAnsi" w:eastAsia="Times New Roman" w:hAnsiTheme="majorHAnsi" w:cstheme="majorHAnsi"/>
          <w:i/>
          <w:iCs/>
          <w:color w:val="3A3A3A"/>
          <w:sz w:val="24"/>
          <w:szCs w:val="24"/>
          <w:lang w:eastAsia="it-IT"/>
        </w:rPr>
        <w:t>ListEasy</w:t>
      </w:r>
      <w:proofErr w:type="spellEnd"/>
      <w:r w:rsidRPr="00B150E4">
        <w:rPr>
          <w:rFonts w:asciiTheme="majorHAnsi" w:eastAsia="Times New Roman" w:hAnsiTheme="majorHAnsi" w:cstheme="majorHAnsi"/>
          <w:color w:val="3A3A3A"/>
          <w:sz w:val="24"/>
          <w:szCs w:val="24"/>
          <w:lang w:eastAsia="it-IT"/>
        </w:rPr>
        <w:t xml:space="preserve">, nonostante notevoli benefici relativi sia all’utente che al punto vendita, potrebbe presentare dei punti critici. In primis, almeno per un primo prototipo dell’app, abbiamo previsto che il calcolo sull’inserimento in lista dei prodotti possa avvenire su base statistica, ma ci rendiamo conto che, nonostante le evolute tecniche statistiche, questi calcoli abbiano un ampio margine di errore, non risultando sempre corretti e precisi. Questo è il motivo per cui abbiamo immaginato anche una possibile evoluzione dell’app che presenteremo in seguito. </w:t>
      </w:r>
    </w:p>
    <w:p w:rsidR="00B150E4" w:rsidRPr="00B150E4" w:rsidRDefault="00B150E4" w:rsidP="003C29AE">
      <w:pPr>
        <w:pStyle w:val="Paragrafoelenco"/>
        <w:shd w:val="clear" w:color="auto" w:fill="FFFFFF"/>
        <w:spacing w:line="240" w:lineRule="auto"/>
        <w:rPr>
          <w:rFonts w:asciiTheme="majorHAnsi" w:eastAsia="Times New Roman" w:hAnsiTheme="majorHAnsi" w:cstheme="majorHAnsi"/>
          <w:color w:val="3A3A3A"/>
          <w:sz w:val="24"/>
          <w:szCs w:val="24"/>
          <w:lang w:eastAsia="it-IT"/>
        </w:rPr>
      </w:pPr>
      <w:r w:rsidRPr="00B150E4">
        <w:rPr>
          <w:rFonts w:asciiTheme="majorHAnsi" w:eastAsia="Times New Roman" w:hAnsiTheme="majorHAnsi" w:cstheme="majorHAnsi"/>
          <w:color w:val="3A3A3A"/>
          <w:sz w:val="24"/>
          <w:szCs w:val="24"/>
          <w:lang w:eastAsia="it-IT"/>
        </w:rPr>
        <w:t xml:space="preserve">Inoltre, come già accennato precedentemente, un secondo grande problema potrebbe essere l’eccessiva condivisione di informazioni strettamente personali. Sicuramente l’utente può consapevolmente scegliere se usare l’app, sapendo di incontrare questo potenziale ostacolo, oppure se continuare ad utilizzare le metodologie di spesa più classiche, tutelando la sua </w:t>
      </w:r>
      <w:r w:rsidRPr="00B150E4">
        <w:rPr>
          <w:rFonts w:asciiTheme="majorHAnsi" w:eastAsia="Times New Roman" w:hAnsiTheme="majorHAnsi" w:cstheme="majorHAnsi"/>
          <w:i/>
          <w:iCs/>
          <w:color w:val="3A3A3A"/>
          <w:sz w:val="24"/>
          <w:szCs w:val="24"/>
          <w:lang w:eastAsia="it-IT"/>
        </w:rPr>
        <w:t>privacy</w:t>
      </w:r>
      <w:r w:rsidRPr="00B150E4">
        <w:rPr>
          <w:rFonts w:asciiTheme="majorHAnsi" w:eastAsia="Times New Roman" w:hAnsiTheme="majorHAnsi" w:cstheme="majorHAnsi"/>
          <w:color w:val="3A3A3A"/>
          <w:sz w:val="24"/>
          <w:szCs w:val="24"/>
          <w:lang w:eastAsia="it-IT"/>
        </w:rPr>
        <w:t>. Però, se l’obiettivo è quello di migliorare sempre più questo servizio e renderlo sempre più efficiente con il tempo, ciò significa continuare a fornire assiduamente più e più dati personali: non è facile individuare un limite di eticità a tutto ciò.</w:t>
      </w:r>
    </w:p>
    <w:p w:rsidR="00B150E4" w:rsidRPr="00B150E4" w:rsidRDefault="00B150E4" w:rsidP="003C29AE">
      <w:pPr>
        <w:pStyle w:val="Paragrafoelenco"/>
        <w:shd w:val="clear" w:color="auto" w:fill="FFFFFF"/>
        <w:spacing w:line="240" w:lineRule="auto"/>
        <w:rPr>
          <w:rFonts w:asciiTheme="majorHAnsi" w:eastAsia="Times New Roman" w:hAnsiTheme="majorHAnsi" w:cstheme="majorHAnsi"/>
          <w:color w:val="3A3A3A"/>
          <w:sz w:val="24"/>
          <w:szCs w:val="24"/>
          <w:lang w:eastAsia="it-IT"/>
        </w:rPr>
      </w:pPr>
      <w:r w:rsidRPr="00B150E4">
        <w:rPr>
          <w:rFonts w:asciiTheme="majorHAnsi" w:eastAsia="Times New Roman" w:hAnsiTheme="majorHAnsi" w:cstheme="majorHAnsi"/>
          <w:color w:val="3A3A3A"/>
          <w:sz w:val="24"/>
          <w:szCs w:val="24"/>
          <w:lang w:eastAsia="it-IT"/>
        </w:rPr>
        <w:t xml:space="preserve">Infine, un terzo tallone d’Achille di </w:t>
      </w:r>
      <w:proofErr w:type="spellStart"/>
      <w:r w:rsidRPr="00B150E4">
        <w:rPr>
          <w:rFonts w:asciiTheme="majorHAnsi" w:eastAsia="Times New Roman" w:hAnsiTheme="majorHAnsi" w:cstheme="majorHAnsi"/>
          <w:i/>
          <w:iCs/>
          <w:color w:val="3A3A3A"/>
          <w:sz w:val="24"/>
          <w:szCs w:val="24"/>
          <w:lang w:eastAsia="it-IT"/>
        </w:rPr>
        <w:t>ListEasy</w:t>
      </w:r>
      <w:proofErr w:type="spellEnd"/>
      <w:r w:rsidRPr="00B150E4">
        <w:rPr>
          <w:rFonts w:asciiTheme="majorHAnsi" w:eastAsia="Times New Roman" w:hAnsiTheme="majorHAnsi" w:cstheme="majorHAnsi"/>
          <w:color w:val="3A3A3A"/>
          <w:sz w:val="24"/>
          <w:szCs w:val="24"/>
          <w:lang w:eastAsia="it-IT"/>
        </w:rPr>
        <w:t xml:space="preserve"> è rappresentato dall’inserimento manuale nell’apposita sezione della data di scadenza dei singoli prodotti che man mano vengono acquistati.</w:t>
      </w:r>
    </w:p>
    <w:p w:rsidR="00B150E4" w:rsidRPr="00B150E4" w:rsidRDefault="00B150E4" w:rsidP="00B150E4">
      <w:pPr>
        <w:pStyle w:val="Paragrafoelenco"/>
        <w:shd w:val="clear" w:color="auto" w:fill="FFFFFF"/>
        <w:spacing w:line="240" w:lineRule="auto"/>
        <w:rPr>
          <w:rFonts w:asciiTheme="majorHAnsi" w:eastAsia="Times New Roman" w:hAnsiTheme="majorHAnsi" w:cstheme="majorHAnsi"/>
          <w:color w:val="3A3A3A"/>
          <w:sz w:val="24"/>
          <w:szCs w:val="24"/>
          <w:lang w:eastAsia="it-IT"/>
        </w:rPr>
      </w:pPr>
    </w:p>
    <w:p w:rsidR="00B150E4" w:rsidRPr="00B150E4" w:rsidRDefault="00B150E4" w:rsidP="00B150E4">
      <w:pPr>
        <w:pStyle w:val="Paragrafoelenco"/>
        <w:numPr>
          <w:ilvl w:val="0"/>
          <w:numId w:val="2"/>
        </w:numPr>
        <w:shd w:val="clear" w:color="auto" w:fill="FFFFFF"/>
        <w:spacing w:line="240" w:lineRule="auto"/>
        <w:rPr>
          <w:rFonts w:asciiTheme="majorHAnsi" w:eastAsia="Times New Roman" w:hAnsiTheme="majorHAnsi" w:cstheme="majorHAnsi"/>
          <w:i/>
          <w:iCs/>
          <w:color w:val="3A3A3A"/>
          <w:sz w:val="24"/>
          <w:szCs w:val="24"/>
          <w:lang w:eastAsia="it-IT"/>
        </w:rPr>
      </w:pPr>
      <w:proofErr w:type="spellStart"/>
      <w:r w:rsidRPr="00B150E4">
        <w:rPr>
          <w:rFonts w:asciiTheme="majorHAnsi" w:eastAsia="Times New Roman" w:hAnsiTheme="majorHAnsi" w:cstheme="majorHAnsi"/>
          <w:i/>
          <w:iCs/>
          <w:color w:val="3A3A3A"/>
          <w:sz w:val="24"/>
          <w:szCs w:val="24"/>
          <w:lang w:eastAsia="it-IT"/>
        </w:rPr>
        <w:t>Opportunities</w:t>
      </w:r>
      <w:proofErr w:type="spellEnd"/>
    </w:p>
    <w:p w:rsidR="00B150E4" w:rsidRPr="00B150E4" w:rsidRDefault="00B150E4" w:rsidP="003C29AE">
      <w:pPr>
        <w:pStyle w:val="Paragrafoelenco"/>
        <w:shd w:val="clear" w:color="auto" w:fill="FFFFFF"/>
        <w:spacing w:line="240" w:lineRule="auto"/>
        <w:rPr>
          <w:rFonts w:asciiTheme="majorHAnsi" w:eastAsia="Times New Roman" w:hAnsiTheme="majorHAnsi" w:cstheme="majorHAnsi"/>
          <w:color w:val="3A3A3A"/>
          <w:sz w:val="24"/>
          <w:szCs w:val="24"/>
          <w:lang w:eastAsia="it-IT"/>
        </w:rPr>
      </w:pPr>
      <w:r w:rsidRPr="00B150E4">
        <w:rPr>
          <w:rFonts w:asciiTheme="majorHAnsi" w:eastAsia="Times New Roman" w:hAnsiTheme="majorHAnsi" w:cstheme="majorHAnsi"/>
          <w:color w:val="3A3A3A"/>
          <w:sz w:val="24"/>
          <w:szCs w:val="24"/>
          <w:lang w:eastAsia="it-IT"/>
        </w:rPr>
        <w:t xml:space="preserve">Tre sono le principali potenzialità future che abbiamo visto in </w:t>
      </w:r>
      <w:proofErr w:type="spellStart"/>
      <w:r w:rsidRPr="00B150E4">
        <w:rPr>
          <w:rFonts w:asciiTheme="majorHAnsi" w:eastAsia="Times New Roman" w:hAnsiTheme="majorHAnsi" w:cstheme="majorHAnsi"/>
          <w:i/>
          <w:iCs/>
          <w:color w:val="3A3A3A"/>
          <w:sz w:val="24"/>
          <w:szCs w:val="24"/>
          <w:lang w:eastAsia="it-IT"/>
        </w:rPr>
        <w:t>ListEasy</w:t>
      </w:r>
      <w:proofErr w:type="spellEnd"/>
      <w:r w:rsidRPr="00B150E4">
        <w:rPr>
          <w:rFonts w:asciiTheme="majorHAnsi" w:eastAsia="Times New Roman" w:hAnsiTheme="majorHAnsi" w:cstheme="majorHAnsi"/>
          <w:color w:val="3A3A3A"/>
          <w:sz w:val="24"/>
          <w:szCs w:val="24"/>
          <w:lang w:eastAsia="it-IT"/>
        </w:rPr>
        <w:t>:</w:t>
      </w:r>
    </w:p>
    <w:p w:rsidR="00B150E4" w:rsidRPr="00B150E4" w:rsidRDefault="00B150E4" w:rsidP="003C29AE">
      <w:pPr>
        <w:pStyle w:val="Paragrafoelenco"/>
        <w:shd w:val="clear" w:color="auto" w:fill="FFFFFF"/>
        <w:spacing w:line="240" w:lineRule="auto"/>
        <w:rPr>
          <w:rFonts w:asciiTheme="majorHAnsi" w:eastAsia="Times New Roman" w:hAnsiTheme="majorHAnsi" w:cstheme="majorHAnsi"/>
          <w:color w:val="3A3A3A"/>
          <w:sz w:val="24"/>
          <w:szCs w:val="24"/>
          <w:lang w:eastAsia="it-IT"/>
        </w:rPr>
      </w:pPr>
      <w:r w:rsidRPr="00B150E4">
        <w:rPr>
          <w:rFonts w:asciiTheme="majorHAnsi" w:eastAsia="Times New Roman" w:hAnsiTheme="majorHAnsi" w:cstheme="majorHAnsi"/>
          <w:color w:val="3A3A3A"/>
          <w:sz w:val="24"/>
          <w:szCs w:val="24"/>
          <w:lang w:eastAsia="it-IT"/>
        </w:rPr>
        <w:t>innanzitutto, gli sviluppi evolutivi che abbiamo previsto per fronteggiare l’imprecisione dei calcoli statistici, che si potrebbero rivoluzionare grazie a nuove tecnologie del settore della domotica. Questo aspetto verrà approfondito in seguito. La seconda opportunità deriva dalla possibilità di un maggior grado di fidelizzazione tra il punto vendita e il cliente, derivante dai servizi dedicati a quest’ultimo. Ultima possibile opportunità di successo potrebbe derivare dall’ipotesi che l’app, come ulteriore fonte di fidelizzazione del cliente,</w:t>
      </w:r>
      <w:r w:rsidR="00C82F9C">
        <w:rPr>
          <w:rFonts w:asciiTheme="majorHAnsi" w:eastAsia="Times New Roman" w:hAnsiTheme="majorHAnsi" w:cstheme="majorHAnsi"/>
          <w:color w:val="3A3A3A"/>
          <w:sz w:val="24"/>
          <w:szCs w:val="24"/>
          <w:lang w:eastAsia="it-IT"/>
        </w:rPr>
        <w:t xml:space="preserve"> in </w:t>
      </w:r>
      <w:r w:rsidR="00C82F9C">
        <w:rPr>
          <w:rFonts w:asciiTheme="majorHAnsi" w:eastAsia="Times New Roman" w:hAnsiTheme="majorHAnsi" w:cstheme="majorHAnsi"/>
          <w:color w:val="3A3A3A"/>
          <w:sz w:val="24"/>
          <w:szCs w:val="24"/>
          <w:lang w:eastAsia="it-IT"/>
        </w:rPr>
        <w:lastRenderedPageBreak/>
        <w:t xml:space="preserve">sostituzione alla classica </w:t>
      </w:r>
      <w:proofErr w:type="spellStart"/>
      <w:r w:rsidR="00C82F9C" w:rsidRPr="00C82F9C">
        <w:rPr>
          <w:rFonts w:asciiTheme="majorHAnsi" w:eastAsia="Times New Roman" w:hAnsiTheme="majorHAnsi" w:cstheme="majorHAnsi"/>
          <w:i/>
          <w:iCs/>
          <w:color w:val="3A3A3A"/>
          <w:sz w:val="24"/>
          <w:szCs w:val="24"/>
          <w:lang w:eastAsia="it-IT"/>
        </w:rPr>
        <w:t>fidelty</w:t>
      </w:r>
      <w:proofErr w:type="spellEnd"/>
      <w:r w:rsidR="00C82F9C" w:rsidRPr="00C82F9C">
        <w:rPr>
          <w:rFonts w:asciiTheme="majorHAnsi" w:eastAsia="Times New Roman" w:hAnsiTheme="majorHAnsi" w:cstheme="majorHAnsi"/>
          <w:i/>
          <w:iCs/>
          <w:color w:val="3A3A3A"/>
          <w:sz w:val="24"/>
          <w:szCs w:val="24"/>
          <w:lang w:eastAsia="it-IT"/>
        </w:rPr>
        <w:t xml:space="preserve"> card</w:t>
      </w:r>
      <w:r w:rsidR="00C82F9C">
        <w:rPr>
          <w:rFonts w:asciiTheme="majorHAnsi" w:eastAsia="Times New Roman" w:hAnsiTheme="majorHAnsi" w:cstheme="majorHAnsi"/>
          <w:color w:val="3A3A3A"/>
          <w:sz w:val="24"/>
          <w:szCs w:val="24"/>
          <w:lang w:eastAsia="it-IT"/>
        </w:rPr>
        <w:t>,</w:t>
      </w:r>
      <w:r w:rsidRPr="00B150E4">
        <w:rPr>
          <w:rFonts w:asciiTheme="majorHAnsi" w:eastAsia="Times New Roman" w:hAnsiTheme="majorHAnsi" w:cstheme="majorHAnsi"/>
          <w:color w:val="3A3A3A"/>
          <w:sz w:val="24"/>
          <w:szCs w:val="24"/>
          <w:lang w:eastAsia="it-IT"/>
        </w:rPr>
        <w:t xml:space="preserve"> possa realizzare delle convenzioni con altre attività commerciali presenti sul territorio (es. bar, ristoranti, cinema…), offrendo scontistiche al raggiungimento di determinate soglie di spesa presso il supermercato. Per esempio, quando un cliente, scannerizzando volta per volta gli scontrini, raggiunge € 200 di spesa, avrà diritto a un buono sconto pari al 15% da utilizzare presso una delle attività convenzionate su qualunque acquisto.</w:t>
      </w:r>
    </w:p>
    <w:p w:rsidR="00B150E4" w:rsidRPr="00B150E4" w:rsidRDefault="00B150E4" w:rsidP="00B150E4">
      <w:pPr>
        <w:pStyle w:val="Paragrafoelenco"/>
        <w:shd w:val="clear" w:color="auto" w:fill="FFFFFF"/>
        <w:spacing w:line="240" w:lineRule="auto"/>
        <w:rPr>
          <w:rFonts w:asciiTheme="majorHAnsi" w:eastAsia="Times New Roman" w:hAnsiTheme="majorHAnsi" w:cstheme="majorHAnsi"/>
          <w:color w:val="3A3A3A"/>
          <w:sz w:val="24"/>
          <w:szCs w:val="24"/>
          <w:lang w:eastAsia="it-IT"/>
        </w:rPr>
      </w:pPr>
    </w:p>
    <w:p w:rsidR="00B150E4" w:rsidRPr="00B150E4" w:rsidRDefault="00B150E4" w:rsidP="00B150E4">
      <w:pPr>
        <w:pStyle w:val="Paragrafoelenco"/>
        <w:numPr>
          <w:ilvl w:val="0"/>
          <w:numId w:val="2"/>
        </w:numPr>
        <w:shd w:val="clear" w:color="auto" w:fill="FFFFFF"/>
        <w:spacing w:line="240" w:lineRule="auto"/>
        <w:rPr>
          <w:rFonts w:asciiTheme="majorHAnsi" w:eastAsia="Times New Roman" w:hAnsiTheme="majorHAnsi" w:cstheme="majorHAnsi"/>
          <w:i/>
          <w:iCs/>
          <w:color w:val="3A3A3A"/>
          <w:sz w:val="24"/>
          <w:szCs w:val="24"/>
          <w:lang w:eastAsia="it-IT"/>
        </w:rPr>
      </w:pPr>
      <w:proofErr w:type="spellStart"/>
      <w:r w:rsidRPr="00B150E4">
        <w:rPr>
          <w:rFonts w:asciiTheme="majorHAnsi" w:eastAsia="Times New Roman" w:hAnsiTheme="majorHAnsi" w:cstheme="majorHAnsi"/>
          <w:i/>
          <w:iCs/>
          <w:color w:val="3A3A3A"/>
          <w:sz w:val="24"/>
          <w:szCs w:val="24"/>
          <w:lang w:eastAsia="it-IT"/>
        </w:rPr>
        <w:t>Threats</w:t>
      </w:r>
      <w:proofErr w:type="spellEnd"/>
      <w:r w:rsidRPr="00B150E4">
        <w:rPr>
          <w:rFonts w:asciiTheme="majorHAnsi" w:eastAsia="Times New Roman" w:hAnsiTheme="majorHAnsi" w:cstheme="majorHAnsi"/>
          <w:i/>
          <w:iCs/>
          <w:color w:val="3A3A3A"/>
          <w:sz w:val="24"/>
          <w:szCs w:val="24"/>
          <w:lang w:eastAsia="it-IT"/>
        </w:rPr>
        <w:t xml:space="preserve"> </w:t>
      </w:r>
    </w:p>
    <w:p w:rsidR="00B150E4" w:rsidRDefault="00B150E4" w:rsidP="00B150E4">
      <w:pPr>
        <w:pStyle w:val="Paragrafoelenco"/>
        <w:shd w:val="clear" w:color="auto" w:fill="FFFFFF"/>
        <w:spacing w:line="240" w:lineRule="auto"/>
        <w:rPr>
          <w:rFonts w:asciiTheme="majorHAnsi" w:eastAsia="Times New Roman" w:hAnsiTheme="majorHAnsi" w:cstheme="majorHAnsi"/>
          <w:color w:val="3A3A3A"/>
          <w:sz w:val="24"/>
          <w:szCs w:val="24"/>
          <w:lang w:eastAsia="it-IT"/>
        </w:rPr>
      </w:pPr>
      <w:r w:rsidRPr="00B150E4">
        <w:rPr>
          <w:rFonts w:asciiTheme="majorHAnsi" w:eastAsia="Times New Roman" w:hAnsiTheme="majorHAnsi" w:cstheme="majorHAnsi"/>
          <w:color w:val="3A3A3A"/>
          <w:sz w:val="24"/>
          <w:szCs w:val="24"/>
          <w:lang w:eastAsia="it-IT"/>
        </w:rPr>
        <w:t xml:space="preserve">Mentre le debolezze precedentemente analizzate dipendevano da fattori interni, le variabili che stiamo per analizzare dipendono da fattori esterni, quindi </w:t>
      </w:r>
      <w:r w:rsidR="003C29AE">
        <w:rPr>
          <w:rFonts w:asciiTheme="majorHAnsi" w:eastAsia="Times New Roman" w:hAnsiTheme="majorHAnsi" w:cstheme="majorHAnsi"/>
          <w:color w:val="3A3A3A"/>
          <w:sz w:val="24"/>
          <w:szCs w:val="24"/>
          <w:lang w:eastAsia="it-IT"/>
        </w:rPr>
        <w:t>difficilmente c</w:t>
      </w:r>
      <w:r w:rsidRPr="00B150E4">
        <w:rPr>
          <w:rFonts w:asciiTheme="majorHAnsi" w:eastAsia="Times New Roman" w:hAnsiTheme="majorHAnsi" w:cstheme="majorHAnsi"/>
          <w:color w:val="3A3A3A"/>
          <w:sz w:val="24"/>
          <w:szCs w:val="24"/>
          <w:lang w:eastAsia="it-IT"/>
        </w:rPr>
        <w:t xml:space="preserve">ontrollabili dall’impresa. In particolare, abbiamo individuato tre possibili minacce: la prima riguarda un’ampia possibilità di imitazione da parte dei </w:t>
      </w:r>
      <w:r w:rsidRPr="00B150E4">
        <w:rPr>
          <w:rFonts w:asciiTheme="majorHAnsi" w:eastAsia="Times New Roman" w:hAnsiTheme="majorHAnsi" w:cstheme="majorHAnsi"/>
          <w:i/>
          <w:iCs/>
          <w:color w:val="3A3A3A"/>
          <w:sz w:val="24"/>
          <w:szCs w:val="24"/>
          <w:lang w:eastAsia="it-IT"/>
        </w:rPr>
        <w:t>competitors</w:t>
      </w:r>
      <w:r w:rsidRPr="00B150E4">
        <w:rPr>
          <w:rFonts w:asciiTheme="majorHAnsi" w:eastAsia="Times New Roman" w:hAnsiTheme="majorHAnsi" w:cstheme="majorHAnsi"/>
          <w:color w:val="3A3A3A"/>
          <w:sz w:val="24"/>
          <w:szCs w:val="24"/>
          <w:lang w:eastAsia="it-IT"/>
        </w:rPr>
        <w:t xml:space="preserve"> che potrebbero proporre alla clientela offerte o convenzioni migliori, o ancora spesa di consegna più basse o metodologie di calcolo statistico più accurate, sottraendo fette di mercato a </w:t>
      </w:r>
      <w:proofErr w:type="spellStart"/>
      <w:r w:rsidRPr="00B150E4">
        <w:rPr>
          <w:rFonts w:asciiTheme="majorHAnsi" w:eastAsia="Times New Roman" w:hAnsiTheme="majorHAnsi" w:cstheme="majorHAnsi"/>
          <w:i/>
          <w:iCs/>
          <w:color w:val="3A3A3A"/>
          <w:sz w:val="24"/>
          <w:szCs w:val="24"/>
          <w:lang w:eastAsia="it-IT"/>
        </w:rPr>
        <w:t>ListEasy</w:t>
      </w:r>
      <w:proofErr w:type="spellEnd"/>
      <w:r w:rsidRPr="00B150E4">
        <w:rPr>
          <w:rFonts w:asciiTheme="majorHAnsi" w:eastAsia="Times New Roman" w:hAnsiTheme="majorHAnsi" w:cstheme="majorHAnsi"/>
          <w:i/>
          <w:iCs/>
          <w:color w:val="3A3A3A"/>
          <w:sz w:val="24"/>
          <w:szCs w:val="24"/>
          <w:lang w:eastAsia="it-IT"/>
        </w:rPr>
        <w:t xml:space="preserve">. </w:t>
      </w:r>
      <w:r w:rsidRPr="00B150E4">
        <w:rPr>
          <w:rFonts w:asciiTheme="majorHAnsi" w:eastAsia="Times New Roman" w:hAnsiTheme="majorHAnsi" w:cstheme="majorHAnsi"/>
          <w:color w:val="3A3A3A"/>
          <w:sz w:val="24"/>
          <w:szCs w:val="24"/>
          <w:lang w:eastAsia="it-IT"/>
        </w:rPr>
        <w:t xml:space="preserve">La seconda e la terza minaccia si basano sul comportamento e l’abitudinarietà dei consumatori: l’una dipende dal fatto che alcuni </w:t>
      </w:r>
      <w:r w:rsidRPr="00B150E4">
        <w:rPr>
          <w:rFonts w:asciiTheme="majorHAnsi" w:eastAsia="Times New Roman" w:hAnsiTheme="majorHAnsi" w:cstheme="majorHAnsi"/>
          <w:i/>
          <w:iCs/>
          <w:color w:val="3A3A3A"/>
          <w:sz w:val="24"/>
          <w:szCs w:val="24"/>
          <w:lang w:eastAsia="it-IT"/>
        </w:rPr>
        <w:t>users</w:t>
      </w:r>
      <w:r w:rsidRPr="00B150E4">
        <w:rPr>
          <w:rFonts w:asciiTheme="majorHAnsi" w:eastAsia="Times New Roman" w:hAnsiTheme="majorHAnsi" w:cstheme="majorHAnsi"/>
          <w:color w:val="3A3A3A"/>
          <w:sz w:val="24"/>
          <w:szCs w:val="24"/>
          <w:lang w:eastAsia="it-IT"/>
        </w:rPr>
        <w:t xml:space="preserve"> potrebbero variare volta per volta le loro preferenze nella scelta dei prodotti, mettendo così a dura prova il meccanismo di base dell’app; l’altra invece, dipende dall’attenzione riservata a determinati prodotti e quindi alla preferenza di rivolgersi in diversi punti vendita (es. fruttivendolo, macellaio, pescivendolo…).</w:t>
      </w:r>
    </w:p>
    <w:p w:rsidR="0016013B" w:rsidRDefault="0016013B" w:rsidP="00B150E4">
      <w:pPr>
        <w:pStyle w:val="Paragrafoelenco"/>
        <w:shd w:val="clear" w:color="auto" w:fill="FFFFFF"/>
        <w:spacing w:line="240" w:lineRule="auto"/>
        <w:rPr>
          <w:rFonts w:asciiTheme="majorHAnsi" w:eastAsia="Times New Roman" w:hAnsiTheme="majorHAnsi" w:cstheme="majorHAnsi"/>
          <w:color w:val="3A3A3A"/>
          <w:sz w:val="24"/>
          <w:szCs w:val="24"/>
          <w:lang w:eastAsia="it-IT"/>
        </w:rPr>
      </w:pPr>
    </w:p>
    <w:p w:rsidR="00C82F9C" w:rsidRDefault="0016013B" w:rsidP="00DF2089">
      <w:pPr>
        <w:spacing w:after="0" w:line="240" w:lineRule="auto"/>
        <w:rPr>
          <w:rFonts w:asciiTheme="majorHAnsi" w:hAnsiTheme="majorHAnsi" w:cstheme="majorHAnsi"/>
          <w:b/>
          <w:bCs/>
          <w:i/>
          <w:iCs/>
          <w:color w:val="990033"/>
          <w:sz w:val="32"/>
          <w:szCs w:val="32"/>
          <w:shd w:val="clear" w:color="auto" w:fill="FFFFFF"/>
        </w:rPr>
      </w:pPr>
      <w:r>
        <w:rPr>
          <w:rFonts w:asciiTheme="majorHAnsi" w:hAnsiTheme="majorHAnsi" w:cstheme="majorHAnsi"/>
          <w:b/>
          <w:bCs/>
          <w:i/>
          <w:iCs/>
          <w:color w:val="990033"/>
          <w:sz w:val="32"/>
          <w:szCs w:val="32"/>
          <w:shd w:val="clear" w:color="auto" w:fill="FFFFFF"/>
        </w:rPr>
        <w:t>BRAIN</w:t>
      </w:r>
      <w:r>
        <w:rPr>
          <w:rFonts w:asciiTheme="majorHAnsi" w:hAnsiTheme="majorHAnsi" w:cstheme="majorHAnsi"/>
          <w:b/>
          <w:bCs/>
          <w:i/>
          <w:iCs/>
          <w:color w:val="990033"/>
          <w:sz w:val="32"/>
          <w:szCs w:val="32"/>
          <w:shd w:val="clear" w:color="auto" w:fill="FFFFFF"/>
        </w:rPr>
        <w:t>STORMING: Incertezze e spunti di perfezionamento</w:t>
      </w:r>
    </w:p>
    <w:p w:rsidR="00DF2089" w:rsidRPr="00DF2089" w:rsidRDefault="00DF2089" w:rsidP="00DF2089">
      <w:pPr>
        <w:spacing w:after="0" w:line="240" w:lineRule="auto"/>
        <w:rPr>
          <w:rFonts w:asciiTheme="majorHAnsi" w:hAnsiTheme="majorHAnsi" w:cstheme="majorHAnsi"/>
          <w:b/>
          <w:bCs/>
          <w:i/>
          <w:iCs/>
          <w:color w:val="990033"/>
          <w:sz w:val="24"/>
          <w:szCs w:val="24"/>
          <w:shd w:val="clear" w:color="auto" w:fill="FFFFFF"/>
        </w:rPr>
      </w:pPr>
    </w:p>
    <w:p w:rsidR="00DF2089" w:rsidRPr="0016013B" w:rsidRDefault="00DF2089" w:rsidP="00DF2089">
      <w:pPr>
        <w:pStyle w:val="Paragrafoelenco"/>
        <w:numPr>
          <w:ilvl w:val="0"/>
          <w:numId w:val="7"/>
        </w:numPr>
        <w:spacing w:after="0" w:line="240" w:lineRule="auto"/>
        <w:jc w:val="both"/>
        <w:rPr>
          <w:rFonts w:asciiTheme="majorHAnsi" w:eastAsia="Times New Roman" w:hAnsiTheme="majorHAnsi" w:cstheme="majorHAnsi"/>
          <w:sz w:val="24"/>
          <w:szCs w:val="24"/>
          <w:lang w:eastAsia="it-IT"/>
        </w:rPr>
      </w:pPr>
      <w:r w:rsidRPr="0016013B">
        <w:rPr>
          <w:rFonts w:asciiTheme="majorHAnsi" w:eastAsia="Times New Roman" w:hAnsiTheme="majorHAnsi" w:cstheme="majorHAnsi"/>
          <w:sz w:val="24"/>
          <w:szCs w:val="24"/>
          <w:lang w:eastAsia="it-IT"/>
        </w:rPr>
        <w:t>Quello da noi proposto, è il giusto Business Model?</w:t>
      </w:r>
    </w:p>
    <w:p w:rsidR="00DF2089" w:rsidRDefault="00DF2089" w:rsidP="00DF2089">
      <w:pPr>
        <w:pStyle w:val="Paragrafoelenco"/>
        <w:spacing w:after="0" w:line="240" w:lineRule="auto"/>
        <w:ind w:left="274"/>
        <w:jc w:val="both"/>
        <w:rPr>
          <w:rFonts w:asciiTheme="majorHAnsi" w:eastAsia="Times New Roman" w:hAnsiTheme="majorHAnsi" w:cstheme="majorHAnsi"/>
          <w:sz w:val="24"/>
          <w:szCs w:val="24"/>
          <w:lang w:eastAsia="it-IT"/>
        </w:rPr>
      </w:pPr>
    </w:p>
    <w:p w:rsidR="00DF2089" w:rsidRPr="0016013B" w:rsidRDefault="00DF2089" w:rsidP="00DF2089">
      <w:pPr>
        <w:pStyle w:val="Paragrafoelenco"/>
        <w:numPr>
          <w:ilvl w:val="0"/>
          <w:numId w:val="7"/>
        </w:numPr>
        <w:spacing w:after="0" w:line="240" w:lineRule="auto"/>
        <w:jc w:val="both"/>
        <w:rPr>
          <w:rFonts w:asciiTheme="majorHAnsi" w:eastAsia="Times New Roman" w:hAnsiTheme="majorHAnsi" w:cstheme="majorHAnsi"/>
          <w:sz w:val="24"/>
          <w:szCs w:val="24"/>
          <w:lang w:eastAsia="it-IT"/>
        </w:rPr>
      </w:pPr>
      <w:r w:rsidRPr="0016013B">
        <w:rPr>
          <w:rFonts w:asciiTheme="majorHAnsi" w:eastAsia="Times New Roman" w:hAnsiTheme="majorHAnsi" w:cstheme="majorHAnsi"/>
          <w:sz w:val="24"/>
          <w:szCs w:val="24"/>
          <w:lang w:eastAsia="it-IT"/>
        </w:rPr>
        <w:t>Quali sono i reali vantaggi per il punto vendita?</w:t>
      </w:r>
    </w:p>
    <w:p w:rsidR="00DF2089" w:rsidRDefault="00DF2089" w:rsidP="00DF2089">
      <w:pPr>
        <w:pStyle w:val="Paragrafoelenco"/>
        <w:spacing w:after="0" w:line="240" w:lineRule="auto"/>
        <w:ind w:left="274"/>
        <w:jc w:val="both"/>
        <w:rPr>
          <w:rFonts w:asciiTheme="majorHAnsi" w:eastAsia="Times New Roman" w:hAnsiTheme="majorHAnsi" w:cstheme="majorHAnsi"/>
          <w:sz w:val="24"/>
          <w:szCs w:val="24"/>
          <w:lang w:eastAsia="it-IT"/>
        </w:rPr>
      </w:pPr>
    </w:p>
    <w:p w:rsidR="00DF2089" w:rsidRPr="0016013B" w:rsidRDefault="00DF2089" w:rsidP="00DF2089">
      <w:pPr>
        <w:pStyle w:val="Paragrafoelenco"/>
        <w:numPr>
          <w:ilvl w:val="0"/>
          <w:numId w:val="7"/>
        </w:numPr>
        <w:spacing w:after="0" w:line="240" w:lineRule="auto"/>
        <w:jc w:val="both"/>
        <w:rPr>
          <w:rFonts w:asciiTheme="majorHAnsi" w:eastAsia="Times New Roman" w:hAnsiTheme="majorHAnsi" w:cstheme="majorHAnsi"/>
          <w:sz w:val="24"/>
          <w:szCs w:val="24"/>
          <w:lang w:eastAsia="it-IT"/>
        </w:rPr>
      </w:pPr>
      <w:r w:rsidRPr="0016013B">
        <w:rPr>
          <w:rFonts w:asciiTheme="majorHAnsi" w:eastAsia="Times New Roman" w:hAnsiTheme="majorHAnsi" w:cstheme="majorHAnsi"/>
          <w:sz w:val="24"/>
          <w:szCs w:val="24"/>
          <w:lang w:eastAsia="it-IT"/>
        </w:rPr>
        <w:t>E se l’</w:t>
      </w:r>
      <w:r w:rsidRPr="0016013B">
        <w:rPr>
          <w:rFonts w:asciiTheme="majorHAnsi" w:eastAsia="Times New Roman" w:hAnsiTheme="majorHAnsi" w:cstheme="majorHAnsi"/>
          <w:i/>
          <w:iCs/>
          <w:sz w:val="24"/>
          <w:szCs w:val="24"/>
          <w:lang w:eastAsia="it-IT"/>
        </w:rPr>
        <w:t>user</w:t>
      </w:r>
      <w:r w:rsidRPr="0016013B">
        <w:rPr>
          <w:rFonts w:asciiTheme="majorHAnsi" w:eastAsia="Times New Roman" w:hAnsiTheme="majorHAnsi" w:cstheme="majorHAnsi"/>
          <w:sz w:val="24"/>
          <w:szCs w:val="24"/>
          <w:lang w:eastAsia="it-IT"/>
        </w:rPr>
        <w:t xml:space="preserve"> potesse commissionare al rider il ritiro di un’unica spesa composta da prodotti acquistati presso diversi supermercati? E come dovrebbe il </w:t>
      </w:r>
      <w:r w:rsidRPr="0016013B">
        <w:rPr>
          <w:rFonts w:asciiTheme="majorHAnsi" w:eastAsia="Times New Roman" w:hAnsiTheme="majorHAnsi" w:cstheme="majorHAnsi"/>
          <w:i/>
          <w:iCs/>
          <w:sz w:val="24"/>
          <w:szCs w:val="24"/>
          <w:lang w:eastAsia="it-IT"/>
        </w:rPr>
        <w:t>rider</w:t>
      </w:r>
      <w:r w:rsidRPr="0016013B">
        <w:rPr>
          <w:rFonts w:asciiTheme="majorHAnsi" w:eastAsia="Times New Roman" w:hAnsiTheme="majorHAnsi" w:cstheme="majorHAnsi"/>
          <w:sz w:val="24"/>
          <w:szCs w:val="24"/>
          <w:lang w:eastAsia="it-IT"/>
        </w:rPr>
        <w:t xml:space="preserve"> organizzare la consegna in base a clienti geolocalizzati nella stessa zona della città?</w:t>
      </w:r>
    </w:p>
    <w:p w:rsidR="00DF2089" w:rsidRDefault="00DF2089" w:rsidP="00DF2089">
      <w:pPr>
        <w:pStyle w:val="Paragrafoelenco"/>
        <w:spacing w:after="0" w:line="240" w:lineRule="auto"/>
        <w:ind w:left="274"/>
        <w:jc w:val="both"/>
        <w:rPr>
          <w:rFonts w:asciiTheme="majorHAnsi" w:eastAsia="Times New Roman" w:hAnsiTheme="majorHAnsi" w:cstheme="majorHAnsi"/>
          <w:sz w:val="24"/>
          <w:szCs w:val="24"/>
          <w:lang w:eastAsia="it-IT"/>
        </w:rPr>
      </w:pPr>
    </w:p>
    <w:p w:rsidR="00DF2089" w:rsidRPr="0016013B" w:rsidRDefault="00DF2089" w:rsidP="00DF2089">
      <w:pPr>
        <w:pStyle w:val="Paragrafoelenco"/>
        <w:numPr>
          <w:ilvl w:val="0"/>
          <w:numId w:val="7"/>
        </w:numPr>
        <w:spacing w:after="0" w:line="240" w:lineRule="auto"/>
        <w:jc w:val="both"/>
        <w:rPr>
          <w:rFonts w:asciiTheme="majorHAnsi" w:eastAsia="Times New Roman" w:hAnsiTheme="majorHAnsi" w:cstheme="majorHAnsi"/>
          <w:sz w:val="24"/>
          <w:szCs w:val="24"/>
          <w:lang w:eastAsia="it-IT"/>
        </w:rPr>
      </w:pPr>
      <w:r w:rsidRPr="0016013B">
        <w:rPr>
          <w:rFonts w:asciiTheme="majorHAnsi" w:eastAsia="Times New Roman" w:hAnsiTheme="majorHAnsi" w:cstheme="majorHAnsi"/>
          <w:sz w:val="24"/>
          <w:szCs w:val="24"/>
          <w:lang w:eastAsia="it-IT"/>
        </w:rPr>
        <w:t>Quale tipologia di contratto dovrebbero stipulare i soggetti coinvolti nel funzionamento dell’app?</w:t>
      </w:r>
    </w:p>
    <w:p w:rsidR="00DF2089" w:rsidRDefault="00DF2089" w:rsidP="00DF2089">
      <w:pPr>
        <w:pStyle w:val="Paragrafoelenco"/>
        <w:spacing w:after="0" w:line="240" w:lineRule="auto"/>
        <w:ind w:left="274"/>
        <w:jc w:val="both"/>
        <w:rPr>
          <w:rFonts w:asciiTheme="majorHAnsi" w:eastAsia="Times New Roman" w:hAnsiTheme="majorHAnsi" w:cstheme="majorHAnsi"/>
          <w:sz w:val="24"/>
          <w:szCs w:val="24"/>
          <w:lang w:eastAsia="it-IT"/>
        </w:rPr>
      </w:pPr>
    </w:p>
    <w:p w:rsidR="00DF2089" w:rsidRPr="00DF2089" w:rsidRDefault="00DF2089" w:rsidP="00DF2089">
      <w:pPr>
        <w:pStyle w:val="Paragrafoelenco"/>
        <w:numPr>
          <w:ilvl w:val="0"/>
          <w:numId w:val="7"/>
        </w:numPr>
        <w:spacing w:after="0" w:line="240" w:lineRule="auto"/>
        <w:jc w:val="both"/>
        <w:rPr>
          <w:rFonts w:asciiTheme="majorHAnsi" w:eastAsia="Times New Roman" w:hAnsiTheme="majorHAnsi" w:cstheme="majorHAnsi"/>
          <w:sz w:val="24"/>
          <w:szCs w:val="24"/>
          <w:lang w:eastAsia="it-IT"/>
        </w:rPr>
      </w:pPr>
      <w:r w:rsidRPr="0016013B">
        <w:rPr>
          <w:rFonts w:asciiTheme="majorHAnsi" w:eastAsia="Times New Roman" w:hAnsiTheme="majorHAnsi" w:cstheme="majorHAnsi"/>
          <w:sz w:val="24"/>
          <w:szCs w:val="24"/>
          <w:lang w:eastAsia="it-IT"/>
        </w:rPr>
        <w:t xml:space="preserve">E se </w:t>
      </w:r>
      <w:proofErr w:type="spellStart"/>
      <w:r w:rsidRPr="0016013B">
        <w:rPr>
          <w:rFonts w:asciiTheme="majorHAnsi" w:eastAsia="Times New Roman" w:hAnsiTheme="majorHAnsi" w:cstheme="majorHAnsi"/>
          <w:i/>
          <w:iCs/>
          <w:sz w:val="24"/>
          <w:szCs w:val="24"/>
          <w:lang w:eastAsia="it-IT"/>
        </w:rPr>
        <w:t>ListEasy</w:t>
      </w:r>
      <w:proofErr w:type="spellEnd"/>
      <w:r w:rsidRPr="0016013B">
        <w:rPr>
          <w:rFonts w:asciiTheme="majorHAnsi" w:eastAsia="Times New Roman" w:hAnsiTheme="majorHAnsi" w:cstheme="majorHAnsi"/>
          <w:sz w:val="24"/>
          <w:szCs w:val="24"/>
          <w:lang w:eastAsia="it-IT"/>
        </w:rPr>
        <w:t>, considerando le offerte presenti in molteplici supermercati del territorio, suggerisse all’utente gli acquisti più convenienti?</w:t>
      </w:r>
    </w:p>
    <w:p w:rsidR="00B150E4" w:rsidRPr="00B150E4" w:rsidRDefault="00B150E4" w:rsidP="00B150E4">
      <w:pPr>
        <w:shd w:val="clear" w:color="auto" w:fill="FFFFFF"/>
        <w:spacing w:line="240" w:lineRule="auto"/>
        <w:rPr>
          <w:rFonts w:asciiTheme="majorHAnsi" w:hAnsiTheme="majorHAnsi" w:cstheme="majorHAnsi"/>
          <w:i/>
          <w:iCs/>
          <w:color w:val="000000"/>
          <w:sz w:val="24"/>
          <w:szCs w:val="24"/>
          <w:u w:val="single"/>
          <w:shd w:val="clear" w:color="auto" w:fill="FFFFFF"/>
        </w:rPr>
      </w:pPr>
    </w:p>
    <w:p w:rsidR="00B150E4" w:rsidRPr="003C29AE" w:rsidRDefault="00B150E4" w:rsidP="00B150E4">
      <w:pPr>
        <w:shd w:val="clear" w:color="auto" w:fill="FFFFFF"/>
        <w:spacing w:line="240" w:lineRule="auto"/>
        <w:rPr>
          <w:rFonts w:asciiTheme="majorHAnsi" w:hAnsiTheme="majorHAnsi" w:cstheme="majorHAnsi"/>
          <w:b/>
          <w:bCs/>
          <w:i/>
          <w:iCs/>
          <w:color w:val="990033"/>
          <w:sz w:val="32"/>
          <w:szCs w:val="32"/>
          <w:shd w:val="clear" w:color="auto" w:fill="FFFFFF"/>
        </w:rPr>
      </w:pPr>
      <w:r w:rsidRPr="003C29AE">
        <w:rPr>
          <w:rFonts w:asciiTheme="majorHAnsi" w:hAnsiTheme="majorHAnsi" w:cstheme="majorHAnsi"/>
          <w:b/>
          <w:bCs/>
          <w:i/>
          <w:iCs/>
          <w:color w:val="990033"/>
          <w:sz w:val="32"/>
          <w:szCs w:val="32"/>
          <w:shd w:val="clear" w:color="auto" w:fill="FFFFFF"/>
        </w:rPr>
        <w:t>I COMPETITORS</w:t>
      </w:r>
      <w:r w:rsidR="0016013B">
        <w:rPr>
          <w:rFonts w:asciiTheme="majorHAnsi" w:hAnsiTheme="majorHAnsi" w:cstheme="majorHAnsi"/>
          <w:b/>
          <w:bCs/>
          <w:i/>
          <w:iCs/>
          <w:color w:val="990033"/>
          <w:sz w:val="32"/>
          <w:szCs w:val="32"/>
          <w:shd w:val="clear" w:color="auto" w:fill="FFFFFF"/>
        </w:rPr>
        <w:t xml:space="preserve"> </w:t>
      </w:r>
    </w:p>
    <w:p w:rsidR="00B150E4" w:rsidRPr="00B150E4" w:rsidRDefault="00B150E4" w:rsidP="00B150E4">
      <w:pPr>
        <w:shd w:val="clear" w:color="auto" w:fill="FFFFFF"/>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Numerose sono le piattaforme e le aziende che operano nel settore</w:t>
      </w:r>
      <w:bookmarkStart w:id="0" w:name="_GoBack"/>
      <w:bookmarkEnd w:id="0"/>
      <w:r w:rsidRPr="00B150E4">
        <w:rPr>
          <w:rFonts w:asciiTheme="majorHAnsi" w:hAnsiTheme="majorHAnsi" w:cstheme="majorHAnsi"/>
          <w:color w:val="000000"/>
          <w:sz w:val="24"/>
          <w:szCs w:val="24"/>
          <w:shd w:val="clear" w:color="auto" w:fill="FFFFFF"/>
        </w:rPr>
        <w:t xml:space="preserve"> da noi trattato per renderlo più innovativo e </w:t>
      </w:r>
      <w:r w:rsidRPr="00B150E4">
        <w:rPr>
          <w:rFonts w:asciiTheme="majorHAnsi" w:hAnsiTheme="majorHAnsi" w:cstheme="majorHAnsi"/>
          <w:i/>
          <w:iCs/>
          <w:color w:val="000000"/>
          <w:sz w:val="24"/>
          <w:szCs w:val="24"/>
          <w:shd w:val="clear" w:color="auto" w:fill="FFFFFF"/>
        </w:rPr>
        <w:t xml:space="preserve">smart </w:t>
      </w:r>
      <w:r w:rsidRPr="00B150E4">
        <w:rPr>
          <w:rFonts w:asciiTheme="majorHAnsi" w:hAnsiTheme="majorHAnsi" w:cstheme="majorHAnsi"/>
          <w:color w:val="000000"/>
          <w:sz w:val="24"/>
          <w:szCs w:val="24"/>
          <w:shd w:val="clear" w:color="auto" w:fill="FFFFFF"/>
        </w:rPr>
        <w:t>e con cui</w:t>
      </w:r>
      <w:r w:rsidRPr="00B150E4">
        <w:rPr>
          <w:rFonts w:asciiTheme="majorHAnsi" w:hAnsiTheme="majorHAnsi" w:cstheme="majorHAnsi"/>
          <w:i/>
          <w:iCs/>
          <w:color w:val="000000"/>
          <w:sz w:val="24"/>
          <w:szCs w:val="24"/>
          <w:shd w:val="clear" w:color="auto" w:fill="FFFFFF"/>
        </w:rPr>
        <w:t xml:space="preserve"> </w:t>
      </w:r>
      <w:proofErr w:type="spellStart"/>
      <w:r w:rsidRPr="00B150E4">
        <w:rPr>
          <w:rFonts w:asciiTheme="majorHAnsi" w:hAnsiTheme="majorHAnsi" w:cstheme="majorHAnsi"/>
          <w:i/>
          <w:iCs/>
          <w:color w:val="000000"/>
          <w:sz w:val="24"/>
          <w:szCs w:val="24"/>
          <w:shd w:val="clear" w:color="auto" w:fill="FFFFFF"/>
        </w:rPr>
        <w:t>ListEasy</w:t>
      </w:r>
      <w:proofErr w:type="spellEnd"/>
      <w:r w:rsidRPr="00B150E4">
        <w:rPr>
          <w:rFonts w:asciiTheme="majorHAnsi" w:hAnsiTheme="majorHAnsi" w:cstheme="majorHAnsi"/>
          <w:i/>
          <w:iCs/>
          <w:color w:val="000000"/>
          <w:sz w:val="24"/>
          <w:szCs w:val="24"/>
          <w:shd w:val="clear" w:color="auto" w:fill="FFFFFF"/>
        </w:rPr>
        <w:t xml:space="preserve"> </w:t>
      </w:r>
      <w:r w:rsidRPr="00B150E4">
        <w:rPr>
          <w:rFonts w:asciiTheme="majorHAnsi" w:hAnsiTheme="majorHAnsi" w:cstheme="majorHAnsi"/>
          <w:color w:val="000000"/>
          <w:sz w:val="24"/>
          <w:szCs w:val="24"/>
          <w:shd w:val="clear" w:color="auto" w:fill="FFFFFF"/>
        </w:rPr>
        <w:t xml:space="preserve">dovrà confrontarsi, ma nella nostra app abbiamo individuato un </w:t>
      </w:r>
      <w:r w:rsidRPr="00B150E4">
        <w:rPr>
          <w:rFonts w:asciiTheme="majorHAnsi" w:hAnsiTheme="majorHAnsi" w:cstheme="majorHAnsi"/>
          <w:i/>
          <w:iCs/>
          <w:color w:val="000000"/>
          <w:sz w:val="24"/>
          <w:szCs w:val="24"/>
          <w:shd w:val="clear" w:color="auto" w:fill="FFFFFF"/>
        </w:rPr>
        <w:t>plus</w:t>
      </w:r>
      <w:r w:rsidRPr="00B150E4">
        <w:rPr>
          <w:rFonts w:asciiTheme="majorHAnsi" w:hAnsiTheme="majorHAnsi" w:cstheme="majorHAnsi"/>
          <w:color w:val="000000"/>
          <w:sz w:val="24"/>
          <w:szCs w:val="24"/>
          <w:shd w:val="clear" w:color="auto" w:fill="FFFFFF"/>
        </w:rPr>
        <w:t xml:space="preserve">. Infatti, app come </w:t>
      </w:r>
      <w:proofErr w:type="spellStart"/>
      <w:r w:rsidRPr="00B150E4">
        <w:rPr>
          <w:rFonts w:asciiTheme="majorHAnsi" w:hAnsiTheme="majorHAnsi" w:cstheme="majorHAnsi"/>
          <w:i/>
          <w:iCs/>
          <w:color w:val="000000"/>
          <w:sz w:val="24"/>
          <w:szCs w:val="24"/>
          <w:shd w:val="clear" w:color="auto" w:fill="FFFFFF"/>
        </w:rPr>
        <w:t>Listonic</w:t>
      </w:r>
      <w:proofErr w:type="spellEnd"/>
      <w:r w:rsidRPr="00B150E4">
        <w:rPr>
          <w:rFonts w:asciiTheme="majorHAnsi" w:hAnsiTheme="majorHAnsi" w:cstheme="majorHAnsi"/>
          <w:color w:val="000000"/>
          <w:sz w:val="24"/>
          <w:szCs w:val="24"/>
          <w:shd w:val="clear" w:color="auto" w:fill="FFFFFF"/>
        </w:rPr>
        <w:t xml:space="preserve"> e </w:t>
      </w:r>
      <w:proofErr w:type="spellStart"/>
      <w:r w:rsidRPr="00B150E4">
        <w:rPr>
          <w:rFonts w:asciiTheme="majorHAnsi" w:hAnsiTheme="majorHAnsi" w:cstheme="majorHAnsi"/>
          <w:i/>
          <w:iCs/>
          <w:color w:val="000000"/>
          <w:sz w:val="24"/>
          <w:szCs w:val="24"/>
          <w:shd w:val="clear" w:color="auto" w:fill="FFFFFF"/>
        </w:rPr>
        <w:t>Grosh</w:t>
      </w:r>
      <w:proofErr w:type="spellEnd"/>
      <w:r w:rsidRPr="00B150E4">
        <w:rPr>
          <w:rFonts w:asciiTheme="majorHAnsi" w:hAnsiTheme="majorHAnsi" w:cstheme="majorHAnsi"/>
          <w:color w:val="000000"/>
          <w:sz w:val="24"/>
          <w:szCs w:val="24"/>
          <w:shd w:val="clear" w:color="auto" w:fill="FFFFFF"/>
        </w:rPr>
        <w:t>, ma anche il frigorifero smart di</w:t>
      </w:r>
      <w:r w:rsidRPr="00B150E4">
        <w:rPr>
          <w:rFonts w:asciiTheme="majorHAnsi" w:hAnsiTheme="majorHAnsi" w:cstheme="majorHAnsi"/>
          <w:i/>
          <w:iCs/>
          <w:color w:val="000000"/>
          <w:sz w:val="24"/>
          <w:szCs w:val="24"/>
          <w:shd w:val="clear" w:color="auto" w:fill="FFFFFF"/>
        </w:rPr>
        <w:t xml:space="preserve"> Samsung, Family Hub</w:t>
      </w:r>
      <w:r w:rsidRPr="00B150E4">
        <w:rPr>
          <w:rFonts w:asciiTheme="majorHAnsi" w:hAnsiTheme="majorHAnsi" w:cstheme="majorHAnsi"/>
          <w:color w:val="000000"/>
          <w:sz w:val="24"/>
          <w:szCs w:val="24"/>
          <w:shd w:val="clear" w:color="auto" w:fill="FFFFFF"/>
        </w:rPr>
        <w:t xml:space="preserve">, propongono funzionalità meramente di lista e/o dispensa; altri </w:t>
      </w:r>
      <w:r w:rsidRPr="00B150E4">
        <w:rPr>
          <w:rFonts w:asciiTheme="majorHAnsi" w:hAnsiTheme="majorHAnsi" w:cstheme="majorHAnsi"/>
          <w:i/>
          <w:iCs/>
          <w:color w:val="000000"/>
          <w:sz w:val="24"/>
          <w:szCs w:val="24"/>
          <w:shd w:val="clear" w:color="auto" w:fill="FFFFFF"/>
        </w:rPr>
        <w:t>competitors</w:t>
      </w:r>
      <w:r w:rsidRPr="00B150E4">
        <w:rPr>
          <w:rFonts w:asciiTheme="majorHAnsi" w:hAnsiTheme="majorHAnsi" w:cstheme="majorHAnsi"/>
          <w:color w:val="000000"/>
          <w:sz w:val="24"/>
          <w:szCs w:val="24"/>
          <w:shd w:val="clear" w:color="auto" w:fill="FFFFFF"/>
        </w:rPr>
        <w:t xml:space="preserve"> invece, quali i </w:t>
      </w:r>
      <w:r w:rsidRPr="00B150E4">
        <w:rPr>
          <w:rFonts w:asciiTheme="majorHAnsi" w:hAnsiTheme="majorHAnsi" w:cstheme="majorHAnsi"/>
          <w:i/>
          <w:iCs/>
          <w:color w:val="000000"/>
          <w:sz w:val="24"/>
          <w:szCs w:val="24"/>
          <w:shd w:val="clear" w:color="auto" w:fill="FFFFFF"/>
        </w:rPr>
        <w:t>websites</w:t>
      </w:r>
      <w:r w:rsidRPr="00B150E4">
        <w:rPr>
          <w:rFonts w:asciiTheme="majorHAnsi" w:hAnsiTheme="majorHAnsi" w:cstheme="majorHAnsi"/>
          <w:color w:val="000000"/>
          <w:sz w:val="24"/>
          <w:szCs w:val="24"/>
          <w:shd w:val="clear" w:color="auto" w:fill="FFFFFF"/>
        </w:rPr>
        <w:t xml:space="preserve"> dei supermercati e i diversi servizi offerti da </w:t>
      </w:r>
      <w:r w:rsidRPr="00B150E4">
        <w:rPr>
          <w:rFonts w:asciiTheme="majorHAnsi" w:hAnsiTheme="majorHAnsi" w:cstheme="majorHAnsi"/>
          <w:i/>
          <w:iCs/>
          <w:color w:val="000000"/>
          <w:sz w:val="24"/>
          <w:szCs w:val="24"/>
          <w:shd w:val="clear" w:color="auto" w:fill="FFFFFF"/>
        </w:rPr>
        <w:t xml:space="preserve">Amazon, </w:t>
      </w:r>
      <w:r w:rsidR="000B0B1C" w:rsidRPr="00B150E4">
        <w:rPr>
          <w:rFonts w:asciiTheme="majorHAnsi" w:hAnsiTheme="majorHAnsi" w:cstheme="majorHAnsi"/>
          <w:color w:val="000000"/>
          <w:sz w:val="24"/>
          <w:szCs w:val="24"/>
          <w:shd w:val="clear" w:color="auto" w:fill="FFFFFF"/>
        </w:rPr>
        <w:t>purché</w:t>
      </w:r>
      <w:r w:rsidRPr="00B150E4">
        <w:rPr>
          <w:rFonts w:asciiTheme="majorHAnsi" w:hAnsiTheme="majorHAnsi" w:cstheme="majorHAnsi"/>
          <w:color w:val="000000"/>
          <w:sz w:val="24"/>
          <w:szCs w:val="24"/>
          <w:shd w:val="clear" w:color="auto" w:fill="FFFFFF"/>
        </w:rPr>
        <w:t xml:space="preserve"> non ancora diffusi in Italia, (es </w:t>
      </w:r>
      <w:r w:rsidRPr="00B150E4">
        <w:rPr>
          <w:rFonts w:asciiTheme="majorHAnsi" w:hAnsiTheme="majorHAnsi" w:cstheme="majorHAnsi"/>
          <w:i/>
          <w:iCs/>
          <w:color w:val="000000"/>
          <w:sz w:val="24"/>
          <w:szCs w:val="24"/>
          <w:shd w:val="clear" w:color="auto" w:fill="FFFFFF"/>
        </w:rPr>
        <w:t xml:space="preserve">Amazon </w:t>
      </w:r>
      <w:proofErr w:type="spellStart"/>
      <w:r w:rsidRPr="00B150E4">
        <w:rPr>
          <w:rFonts w:asciiTheme="majorHAnsi" w:hAnsiTheme="majorHAnsi" w:cstheme="majorHAnsi"/>
          <w:i/>
          <w:iCs/>
          <w:color w:val="000000"/>
          <w:sz w:val="24"/>
          <w:szCs w:val="24"/>
          <w:shd w:val="clear" w:color="auto" w:fill="FFFFFF"/>
        </w:rPr>
        <w:t>Pantry</w:t>
      </w:r>
      <w:proofErr w:type="spellEnd"/>
      <w:r w:rsidRPr="00B150E4">
        <w:rPr>
          <w:rFonts w:asciiTheme="majorHAnsi" w:hAnsiTheme="majorHAnsi" w:cstheme="majorHAnsi"/>
          <w:i/>
          <w:iCs/>
          <w:color w:val="000000"/>
          <w:sz w:val="24"/>
          <w:szCs w:val="24"/>
          <w:shd w:val="clear" w:color="auto" w:fill="FFFFFF"/>
        </w:rPr>
        <w:t xml:space="preserve">, Amazon </w:t>
      </w:r>
      <w:proofErr w:type="spellStart"/>
      <w:r w:rsidRPr="00B150E4">
        <w:rPr>
          <w:rFonts w:asciiTheme="majorHAnsi" w:hAnsiTheme="majorHAnsi" w:cstheme="majorHAnsi"/>
          <w:i/>
          <w:iCs/>
          <w:color w:val="000000"/>
          <w:sz w:val="24"/>
          <w:szCs w:val="24"/>
          <w:shd w:val="clear" w:color="auto" w:fill="FFFFFF"/>
        </w:rPr>
        <w:t>Fresh</w:t>
      </w:r>
      <w:proofErr w:type="spellEnd"/>
      <w:r w:rsidRPr="00B150E4">
        <w:rPr>
          <w:rFonts w:asciiTheme="majorHAnsi" w:hAnsiTheme="majorHAnsi" w:cstheme="majorHAnsi"/>
          <w:color w:val="000000"/>
          <w:sz w:val="24"/>
          <w:szCs w:val="24"/>
          <w:shd w:val="clear" w:color="auto" w:fill="FFFFFF"/>
        </w:rPr>
        <w:t xml:space="preserve">) si configurano come semplici piattaforme di </w:t>
      </w:r>
      <w:r w:rsidRPr="00B150E4">
        <w:rPr>
          <w:rFonts w:asciiTheme="majorHAnsi" w:hAnsiTheme="majorHAnsi" w:cstheme="majorHAnsi"/>
          <w:i/>
          <w:iCs/>
          <w:color w:val="000000"/>
          <w:sz w:val="24"/>
          <w:szCs w:val="24"/>
          <w:shd w:val="clear" w:color="auto" w:fill="FFFFFF"/>
        </w:rPr>
        <w:t>shopping online</w:t>
      </w:r>
      <w:r w:rsidRPr="00B150E4">
        <w:rPr>
          <w:rFonts w:asciiTheme="majorHAnsi" w:hAnsiTheme="majorHAnsi" w:cstheme="majorHAnsi"/>
          <w:color w:val="000000"/>
          <w:sz w:val="24"/>
          <w:szCs w:val="24"/>
          <w:shd w:val="clear" w:color="auto" w:fill="FFFFFF"/>
        </w:rPr>
        <w:t xml:space="preserve">. Dunque, il </w:t>
      </w:r>
      <w:r w:rsidRPr="00B150E4">
        <w:rPr>
          <w:rFonts w:asciiTheme="majorHAnsi" w:hAnsiTheme="majorHAnsi" w:cstheme="majorHAnsi"/>
          <w:i/>
          <w:iCs/>
          <w:color w:val="000000"/>
          <w:sz w:val="24"/>
          <w:szCs w:val="24"/>
          <w:shd w:val="clear" w:color="auto" w:fill="FFFFFF"/>
        </w:rPr>
        <w:t xml:space="preserve">plus </w:t>
      </w:r>
      <w:r w:rsidRPr="00B150E4">
        <w:rPr>
          <w:rFonts w:asciiTheme="majorHAnsi" w:hAnsiTheme="majorHAnsi" w:cstheme="majorHAnsi"/>
          <w:color w:val="000000"/>
          <w:sz w:val="24"/>
          <w:szCs w:val="24"/>
          <w:shd w:val="clear" w:color="auto" w:fill="FFFFFF"/>
        </w:rPr>
        <w:t xml:space="preserve">offerto da </w:t>
      </w:r>
      <w:proofErr w:type="spellStart"/>
      <w:r w:rsidRPr="00B150E4">
        <w:rPr>
          <w:rFonts w:asciiTheme="majorHAnsi" w:hAnsiTheme="majorHAnsi" w:cstheme="majorHAnsi"/>
          <w:i/>
          <w:iCs/>
          <w:color w:val="000000"/>
          <w:sz w:val="24"/>
          <w:szCs w:val="24"/>
          <w:shd w:val="clear" w:color="auto" w:fill="FFFFFF"/>
        </w:rPr>
        <w:t>ListEasy</w:t>
      </w:r>
      <w:proofErr w:type="spellEnd"/>
      <w:r w:rsidRPr="00B150E4">
        <w:rPr>
          <w:rFonts w:asciiTheme="majorHAnsi" w:hAnsiTheme="majorHAnsi" w:cstheme="majorHAnsi"/>
          <w:i/>
          <w:iCs/>
          <w:color w:val="000000"/>
          <w:sz w:val="24"/>
          <w:szCs w:val="24"/>
          <w:shd w:val="clear" w:color="auto" w:fill="FFFFFF"/>
        </w:rPr>
        <w:t xml:space="preserve"> </w:t>
      </w:r>
      <w:r w:rsidRPr="00B150E4">
        <w:rPr>
          <w:rFonts w:asciiTheme="majorHAnsi" w:hAnsiTheme="majorHAnsi" w:cstheme="majorHAnsi"/>
          <w:color w:val="000000"/>
          <w:sz w:val="24"/>
          <w:szCs w:val="24"/>
          <w:shd w:val="clear" w:color="auto" w:fill="FFFFFF"/>
        </w:rPr>
        <w:t xml:space="preserve">è il considerare tutti questi scopi, mettendoli insieme in un unico strumento innovativo. </w:t>
      </w:r>
    </w:p>
    <w:p w:rsidR="00B150E4" w:rsidRPr="00B150E4" w:rsidRDefault="00B150E4" w:rsidP="00B150E4">
      <w:pPr>
        <w:shd w:val="clear" w:color="auto" w:fill="FFFFFF"/>
        <w:spacing w:line="240" w:lineRule="auto"/>
        <w:rPr>
          <w:rFonts w:asciiTheme="majorHAnsi" w:hAnsiTheme="majorHAnsi" w:cstheme="majorHAnsi"/>
          <w:i/>
          <w:iCs/>
          <w:color w:val="000000"/>
          <w:sz w:val="24"/>
          <w:szCs w:val="24"/>
          <w:u w:val="single"/>
          <w:shd w:val="clear" w:color="auto" w:fill="FFFFFF"/>
        </w:rPr>
      </w:pPr>
    </w:p>
    <w:p w:rsidR="00B150E4" w:rsidRPr="00C966F2" w:rsidRDefault="00B150E4" w:rsidP="00B150E4">
      <w:pPr>
        <w:shd w:val="clear" w:color="auto" w:fill="FFFFFF"/>
        <w:spacing w:line="240" w:lineRule="auto"/>
        <w:rPr>
          <w:rFonts w:asciiTheme="majorHAnsi" w:hAnsiTheme="majorHAnsi" w:cstheme="majorHAnsi"/>
          <w:b/>
          <w:bCs/>
          <w:i/>
          <w:iCs/>
          <w:color w:val="000000"/>
          <w:sz w:val="24"/>
          <w:szCs w:val="24"/>
          <w:shd w:val="clear" w:color="auto" w:fill="FFFFFF"/>
        </w:rPr>
      </w:pPr>
      <w:r w:rsidRPr="003C29AE">
        <w:rPr>
          <w:rFonts w:asciiTheme="majorHAnsi" w:hAnsiTheme="majorHAnsi" w:cstheme="majorHAnsi"/>
          <w:b/>
          <w:bCs/>
          <w:i/>
          <w:iCs/>
          <w:color w:val="990033"/>
          <w:sz w:val="32"/>
          <w:szCs w:val="32"/>
          <w:shd w:val="clear" w:color="auto" w:fill="FFFFFF"/>
        </w:rPr>
        <w:t>L’EVOLUZIONE</w:t>
      </w:r>
      <w:r w:rsidRPr="00C966F2">
        <w:rPr>
          <w:rFonts w:asciiTheme="majorHAnsi" w:hAnsiTheme="majorHAnsi" w:cstheme="majorHAnsi"/>
          <w:b/>
          <w:bCs/>
          <w:i/>
          <w:iCs/>
          <w:color w:val="000000"/>
          <w:sz w:val="24"/>
          <w:szCs w:val="24"/>
          <w:shd w:val="clear" w:color="auto" w:fill="FFFFFF"/>
        </w:rPr>
        <w:t xml:space="preserve"> </w:t>
      </w:r>
    </w:p>
    <w:p w:rsidR="00B150E4" w:rsidRPr="00B150E4" w:rsidRDefault="00B150E4" w:rsidP="00B150E4">
      <w:p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Considerate le debolezze e le minacce analizzate con la </w:t>
      </w:r>
      <w:r w:rsidRPr="00B150E4">
        <w:rPr>
          <w:rFonts w:asciiTheme="majorHAnsi" w:hAnsiTheme="majorHAnsi" w:cstheme="majorHAnsi"/>
          <w:i/>
          <w:iCs/>
          <w:color w:val="000000"/>
          <w:sz w:val="24"/>
          <w:szCs w:val="24"/>
          <w:shd w:val="clear" w:color="auto" w:fill="FFFFFF"/>
        </w:rPr>
        <w:t xml:space="preserve">SWOT Analysis, </w:t>
      </w:r>
      <w:r w:rsidRPr="00B150E4">
        <w:rPr>
          <w:rFonts w:asciiTheme="majorHAnsi" w:hAnsiTheme="majorHAnsi" w:cstheme="majorHAnsi"/>
          <w:color w:val="000000"/>
          <w:sz w:val="24"/>
          <w:szCs w:val="24"/>
          <w:shd w:val="clear" w:color="auto" w:fill="FFFFFF"/>
        </w:rPr>
        <w:t>ci siamo chieste come l’app possa in un futuro migliorare ed evolversi per garantire agli utenti risultati sempre più efficienti e meno aleatori. Abbiamo individuato due step evolutivi.</w:t>
      </w:r>
    </w:p>
    <w:p w:rsidR="00B150E4" w:rsidRPr="00B150E4" w:rsidRDefault="00B150E4" w:rsidP="00B150E4">
      <w:p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i/>
          <w:iCs/>
          <w:color w:val="000000"/>
          <w:sz w:val="24"/>
          <w:szCs w:val="24"/>
          <w:shd w:val="clear" w:color="auto" w:fill="FFFFFF"/>
        </w:rPr>
        <w:t>ListEasy2.0</w:t>
      </w:r>
      <w:r w:rsidRPr="00B150E4">
        <w:rPr>
          <w:rFonts w:asciiTheme="majorHAnsi" w:hAnsiTheme="majorHAnsi" w:cstheme="majorHAnsi"/>
          <w:color w:val="000000"/>
          <w:sz w:val="24"/>
          <w:szCs w:val="24"/>
          <w:shd w:val="clear" w:color="auto" w:fill="FFFFFF"/>
        </w:rPr>
        <w:t xml:space="preserve">: questa prima evoluzione dell’app prevede l’integrazione di una componente </w:t>
      </w:r>
      <w:r w:rsidRPr="00B150E4">
        <w:rPr>
          <w:rFonts w:asciiTheme="majorHAnsi" w:hAnsiTheme="majorHAnsi" w:cstheme="majorHAnsi"/>
          <w:i/>
          <w:iCs/>
          <w:color w:val="000000"/>
          <w:sz w:val="24"/>
          <w:szCs w:val="24"/>
          <w:shd w:val="clear" w:color="auto" w:fill="FFFFFF"/>
        </w:rPr>
        <w:t xml:space="preserve">hardware </w:t>
      </w:r>
      <w:r w:rsidRPr="00B150E4">
        <w:rPr>
          <w:rFonts w:asciiTheme="majorHAnsi" w:hAnsiTheme="majorHAnsi" w:cstheme="majorHAnsi"/>
          <w:color w:val="000000"/>
          <w:sz w:val="24"/>
          <w:szCs w:val="24"/>
          <w:shd w:val="clear" w:color="auto" w:fill="FFFFFF"/>
        </w:rPr>
        <w:t xml:space="preserve">aggiuntiva a quella </w:t>
      </w:r>
      <w:r w:rsidRPr="00B150E4">
        <w:rPr>
          <w:rFonts w:asciiTheme="majorHAnsi" w:hAnsiTheme="majorHAnsi" w:cstheme="majorHAnsi"/>
          <w:i/>
          <w:iCs/>
          <w:color w:val="000000"/>
          <w:sz w:val="24"/>
          <w:szCs w:val="24"/>
          <w:shd w:val="clear" w:color="auto" w:fill="FFFFFF"/>
        </w:rPr>
        <w:t>software</w:t>
      </w:r>
      <w:r w:rsidRPr="00B150E4">
        <w:rPr>
          <w:rFonts w:asciiTheme="majorHAnsi" w:hAnsiTheme="majorHAnsi" w:cstheme="majorHAnsi"/>
          <w:color w:val="000000"/>
          <w:sz w:val="24"/>
          <w:szCs w:val="24"/>
          <w:shd w:val="clear" w:color="auto" w:fill="FFFFFF"/>
        </w:rPr>
        <w:t xml:space="preserve"> finora descritta. L’evoluzione andrebbe </w:t>
      </w:r>
      <w:r w:rsidR="00336875">
        <w:rPr>
          <w:rFonts w:asciiTheme="majorHAnsi" w:hAnsiTheme="majorHAnsi" w:cstheme="majorHAnsi"/>
          <w:color w:val="000000"/>
          <w:sz w:val="24"/>
          <w:szCs w:val="24"/>
          <w:shd w:val="clear" w:color="auto" w:fill="FFFFFF"/>
        </w:rPr>
        <w:t xml:space="preserve">ad </w:t>
      </w:r>
      <w:r w:rsidRPr="00B150E4">
        <w:rPr>
          <w:rFonts w:asciiTheme="majorHAnsi" w:hAnsiTheme="majorHAnsi" w:cstheme="majorHAnsi"/>
          <w:color w:val="000000"/>
          <w:sz w:val="24"/>
          <w:szCs w:val="24"/>
          <w:shd w:val="clear" w:color="auto" w:fill="FFFFFF"/>
        </w:rPr>
        <w:t xml:space="preserve">aggiungersi alle ormai molteplici tecnologie della domotica, disciplina volta a migliorare la qualità della vita nella casa. Infatti, l’elemento aggiuntivo è un lettore di codici a barre che percorre il bordo interno del frigorifero su tutti e quattro i lati. In questa maniera ogni qual volta l’utente prenderà o inserirà un prodotto nel frigorifero, il lettore sarà in grado di riconoscere precisamente quel prodotto e aggiornare la lista sull’app. Inoltre, poiché per alcuni prodotti questo sistema non è applicabile, per esempio nel caso di uova, verdure, frutta…, abbiamo pensato ad una </w:t>
      </w:r>
      <w:r w:rsidRPr="00B150E4">
        <w:rPr>
          <w:rFonts w:asciiTheme="majorHAnsi" w:hAnsiTheme="majorHAnsi" w:cstheme="majorHAnsi"/>
          <w:i/>
          <w:iCs/>
          <w:color w:val="000000"/>
          <w:sz w:val="24"/>
          <w:szCs w:val="24"/>
          <w:shd w:val="clear" w:color="auto" w:fill="FFFFFF"/>
        </w:rPr>
        <w:t>webcam</w:t>
      </w:r>
      <w:r w:rsidRPr="00B150E4">
        <w:rPr>
          <w:rFonts w:asciiTheme="majorHAnsi" w:hAnsiTheme="majorHAnsi" w:cstheme="majorHAnsi"/>
          <w:color w:val="000000"/>
          <w:sz w:val="24"/>
          <w:szCs w:val="24"/>
          <w:shd w:val="clear" w:color="auto" w:fill="FFFFFF"/>
        </w:rPr>
        <w:t xml:space="preserve"> interna al frigorifero in modo tale che l’utente possa visualizzarne il contenuto in tempo reale tramite il suo </w:t>
      </w:r>
      <w:r w:rsidRPr="00B150E4">
        <w:rPr>
          <w:rFonts w:asciiTheme="majorHAnsi" w:hAnsiTheme="majorHAnsi" w:cstheme="majorHAnsi"/>
          <w:i/>
          <w:iCs/>
          <w:color w:val="000000"/>
          <w:sz w:val="24"/>
          <w:szCs w:val="24"/>
          <w:shd w:val="clear" w:color="auto" w:fill="FFFFFF"/>
        </w:rPr>
        <w:t>smartphone.</w:t>
      </w:r>
      <w:r w:rsidRPr="00B150E4">
        <w:rPr>
          <w:rFonts w:asciiTheme="majorHAnsi" w:hAnsiTheme="majorHAnsi" w:cstheme="majorHAnsi"/>
          <w:color w:val="000000"/>
          <w:sz w:val="24"/>
          <w:szCs w:val="24"/>
          <w:shd w:val="clear" w:color="auto" w:fill="FFFFFF"/>
        </w:rPr>
        <w:t xml:space="preserve"> Lo stesso sistema sarà previsto anche per gli altri mobili della casa contenenti prodotti reperibili nel supermercato.  </w:t>
      </w:r>
    </w:p>
    <w:p w:rsidR="00B150E4" w:rsidRPr="00B150E4" w:rsidRDefault="00B150E4" w:rsidP="00B150E4">
      <w:p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i/>
          <w:iCs/>
          <w:color w:val="000000"/>
          <w:sz w:val="24"/>
          <w:szCs w:val="24"/>
          <w:shd w:val="clear" w:color="auto" w:fill="FFFFFF"/>
        </w:rPr>
        <w:t>ListEasy3.0</w:t>
      </w:r>
      <w:r w:rsidRPr="00B150E4">
        <w:rPr>
          <w:rFonts w:asciiTheme="majorHAnsi" w:hAnsiTheme="majorHAnsi" w:cstheme="majorHAnsi"/>
          <w:color w:val="000000"/>
          <w:sz w:val="24"/>
          <w:szCs w:val="24"/>
          <w:shd w:val="clear" w:color="auto" w:fill="FFFFFF"/>
        </w:rPr>
        <w:t xml:space="preserve">: mantenendo le novità della versione 2.0, ve ne si apporta un’altra che renda il sistema ancora più preciso. Infatti, abbiamo pensato a degli scaffali-bilancia: in questa maniera ogni qual volta viene prelevato un prodotto dal frigorifero, utilizzato e reinserito, lo scaffale calcolerà la differenza tra il peso iniziale e quello finale, aggiornando costantemente l’app e inserendo automaticamente quel prodotto in lista quando rileverà una soglia minima di peso.  </w:t>
      </w:r>
    </w:p>
    <w:p w:rsidR="00B150E4" w:rsidRPr="00B150E4" w:rsidRDefault="00B150E4" w:rsidP="00B150E4">
      <w:pPr>
        <w:spacing w:line="240" w:lineRule="auto"/>
        <w:rPr>
          <w:rFonts w:asciiTheme="majorHAnsi" w:hAnsiTheme="majorHAnsi" w:cstheme="majorHAnsi"/>
          <w:color w:val="000000"/>
          <w:sz w:val="24"/>
          <w:szCs w:val="24"/>
          <w:shd w:val="clear" w:color="auto" w:fill="FFFFFF"/>
        </w:rPr>
      </w:pPr>
      <w:r w:rsidRPr="00B150E4">
        <w:rPr>
          <w:rFonts w:asciiTheme="majorHAnsi" w:hAnsiTheme="majorHAnsi" w:cstheme="majorHAnsi"/>
          <w:color w:val="000000"/>
          <w:sz w:val="24"/>
          <w:szCs w:val="24"/>
          <w:shd w:val="clear" w:color="auto" w:fill="FFFFFF"/>
        </w:rPr>
        <w:t xml:space="preserve">Per entrambe le evoluzioni, abbiamo previsto che, qualora con le tecnologie avanzate risulti possibile, si offra agli utenti il nuovo e sorprendente </w:t>
      </w:r>
      <w:r w:rsidRPr="00B150E4">
        <w:rPr>
          <w:rFonts w:asciiTheme="majorHAnsi" w:hAnsiTheme="majorHAnsi" w:cstheme="majorHAnsi"/>
          <w:i/>
          <w:iCs/>
          <w:color w:val="000000"/>
          <w:sz w:val="24"/>
          <w:szCs w:val="24"/>
          <w:shd w:val="clear" w:color="auto" w:fill="FFFFFF"/>
        </w:rPr>
        <w:t xml:space="preserve">marketing esperienziale: </w:t>
      </w:r>
      <w:r w:rsidRPr="00B150E4">
        <w:rPr>
          <w:rFonts w:asciiTheme="majorHAnsi" w:hAnsiTheme="majorHAnsi" w:cstheme="majorHAnsi"/>
          <w:color w:val="000000"/>
          <w:sz w:val="24"/>
          <w:szCs w:val="24"/>
          <w:shd w:val="clear" w:color="auto" w:fill="FFFFFF"/>
        </w:rPr>
        <w:t>l’app non sarà più una semplice vetrina in 2D dei prodotti in vendita, bensì</w:t>
      </w:r>
      <w:r w:rsidRPr="00B150E4">
        <w:rPr>
          <w:rFonts w:asciiTheme="majorHAnsi" w:hAnsiTheme="majorHAnsi" w:cstheme="majorHAnsi"/>
          <w:i/>
          <w:iCs/>
          <w:color w:val="000000"/>
          <w:sz w:val="24"/>
          <w:szCs w:val="24"/>
          <w:shd w:val="clear" w:color="auto" w:fill="FFFFFF"/>
        </w:rPr>
        <w:t xml:space="preserve"> l’user </w:t>
      </w:r>
      <w:r w:rsidRPr="00B150E4">
        <w:rPr>
          <w:rFonts w:asciiTheme="majorHAnsi" w:hAnsiTheme="majorHAnsi" w:cstheme="majorHAnsi"/>
          <w:color w:val="000000"/>
          <w:sz w:val="24"/>
          <w:szCs w:val="24"/>
          <w:shd w:val="clear" w:color="auto" w:fill="FFFFFF"/>
        </w:rPr>
        <w:t xml:space="preserve">potrà camminare all’interno del suo supermercato di fiducia e scegliere i prodotti dagli scaffali durante un </w:t>
      </w:r>
      <w:r w:rsidRPr="00B150E4">
        <w:rPr>
          <w:rFonts w:asciiTheme="majorHAnsi" w:hAnsiTheme="majorHAnsi" w:cstheme="majorHAnsi"/>
          <w:i/>
          <w:iCs/>
          <w:color w:val="000000"/>
          <w:sz w:val="24"/>
          <w:szCs w:val="24"/>
          <w:shd w:val="clear" w:color="auto" w:fill="FFFFFF"/>
        </w:rPr>
        <w:t>tour</w:t>
      </w:r>
      <w:r w:rsidRPr="00B150E4">
        <w:rPr>
          <w:rFonts w:asciiTheme="majorHAnsi" w:hAnsiTheme="majorHAnsi" w:cstheme="majorHAnsi"/>
          <w:color w:val="000000"/>
          <w:sz w:val="24"/>
          <w:szCs w:val="24"/>
          <w:shd w:val="clear" w:color="auto" w:fill="FFFFFF"/>
        </w:rPr>
        <w:t xml:space="preserve"> virtuale. </w:t>
      </w:r>
    </w:p>
    <w:p w:rsidR="00B150E4" w:rsidRPr="00B150E4" w:rsidRDefault="00B150E4" w:rsidP="00B150E4">
      <w:pPr>
        <w:spacing w:line="240" w:lineRule="auto"/>
        <w:rPr>
          <w:rFonts w:asciiTheme="majorHAnsi" w:eastAsia="Times New Roman" w:hAnsiTheme="majorHAnsi" w:cstheme="majorHAnsi"/>
          <w:sz w:val="24"/>
          <w:szCs w:val="24"/>
          <w:lang w:eastAsia="it-IT"/>
        </w:rPr>
      </w:pPr>
      <w:r w:rsidRPr="00B150E4">
        <w:rPr>
          <w:rFonts w:asciiTheme="majorHAnsi" w:hAnsiTheme="majorHAnsi" w:cstheme="majorHAnsi"/>
          <w:color w:val="000000"/>
          <w:sz w:val="24"/>
          <w:szCs w:val="24"/>
          <w:shd w:val="clear" w:color="auto" w:fill="FFFFFF"/>
        </w:rPr>
        <w:t xml:space="preserve">Sicuramente siamo consapevoli che queste prospettive ad oggi possano risultare fantascientifiche e quasi irrealizzabili, tuttavia, speranzosamente ci auguriamo che, con i giusti investimenti e affidando il progetto a menti innovative e geniali, le nostre idee possano realizzarsi. Di grande stimolo per noi in questa fase è stata la citazione della scrittrice inglese </w:t>
      </w:r>
      <w:r w:rsidRPr="00B150E4">
        <w:rPr>
          <w:rFonts w:asciiTheme="majorHAnsi" w:eastAsia="Times New Roman" w:hAnsiTheme="majorHAnsi" w:cstheme="majorHAnsi"/>
          <w:sz w:val="24"/>
          <w:szCs w:val="24"/>
          <w:lang w:eastAsia="it-IT"/>
        </w:rPr>
        <w:t xml:space="preserve">Frances Hodgson Burnett: </w:t>
      </w:r>
    </w:p>
    <w:p w:rsidR="00B150E4" w:rsidRPr="00B150E4" w:rsidRDefault="00B150E4" w:rsidP="00B150E4">
      <w:pPr>
        <w:spacing w:line="240" w:lineRule="auto"/>
        <w:jc w:val="center"/>
        <w:rPr>
          <w:rFonts w:asciiTheme="majorHAnsi" w:hAnsiTheme="majorHAnsi" w:cstheme="majorHAnsi"/>
          <w:i/>
          <w:iCs/>
          <w:color w:val="000000"/>
          <w:sz w:val="24"/>
          <w:szCs w:val="24"/>
          <w:shd w:val="clear" w:color="auto" w:fill="FFFFFF"/>
        </w:rPr>
      </w:pPr>
      <w:r w:rsidRPr="00B150E4">
        <w:rPr>
          <w:rFonts w:asciiTheme="majorHAnsi" w:eastAsia="Times New Roman" w:hAnsiTheme="majorHAnsi" w:cstheme="majorHAnsi"/>
          <w:i/>
          <w:iCs/>
          <w:sz w:val="24"/>
          <w:szCs w:val="24"/>
          <w:lang w:eastAsia="it-IT"/>
        </w:rPr>
        <w:t>“All’inizio la gente rifiuta di credere che una nuova cosa strana possa essere fatta, poi iniziano a sperare che possa essere fatta, poi vedono che è possibile farla – poi è fatta e tutto il mondo si chiede perché non è stata fatta secoli prima”</w:t>
      </w:r>
      <w:r w:rsidRPr="00B150E4">
        <w:rPr>
          <w:rFonts w:asciiTheme="majorHAnsi" w:eastAsia="Times New Roman" w:hAnsiTheme="majorHAnsi" w:cstheme="majorHAnsi"/>
          <w:i/>
          <w:iCs/>
          <w:sz w:val="24"/>
          <w:szCs w:val="24"/>
          <w:lang w:eastAsia="it-IT"/>
        </w:rPr>
        <w:br/>
      </w:r>
    </w:p>
    <w:p w:rsidR="00B150E4" w:rsidRPr="00B150E4" w:rsidRDefault="00B150E4" w:rsidP="00B150E4">
      <w:pPr>
        <w:spacing w:line="240" w:lineRule="auto"/>
        <w:jc w:val="both"/>
        <w:rPr>
          <w:rFonts w:asciiTheme="majorHAnsi" w:hAnsiTheme="majorHAnsi" w:cstheme="majorHAnsi"/>
          <w:color w:val="000000"/>
          <w:sz w:val="24"/>
          <w:szCs w:val="24"/>
          <w:shd w:val="clear" w:color="auto" w:fill="FFFFFF"/>
        </w:rPr>
      </w:pPr>
    </w:p>
    <w:p w:rsidR="00B150E4" w:rsidRPr="00B150E4" w:rsidRDefault="00B150E4" w:rsidP="00B150E4">
      <w:pPr>
        <w:spacing w:line="240" w:lineRule="auto"/>
        <w:jc w:val="both"/>
        <w:rPr>
          <w:rFonts w:asciiTheme="majorHAnsi" w:hAnsiTheme="majorHAnsi" w:cstheme="majorHAnsi"/>
          <w:color w:val="000000"/>
          <w:sz w:val="24"/>
          <w:szCs w:val="24"/>
          <w:shd w:val="clear" w:color="auto" w:fill="FFFFFF"/>
        </w:rPr>
      </w:pPr>
    </w:p>
    <w:p w:rsidR="00B150E4" w:rsidRPr="00B150E4" w:rsidRDefault="00B150E4" w:rsidP="00B150E4">
      <w:pPr>
        <w:spacing w:line="240" w:lineRule="auto"/>
        <w:jc w:val="both"/>
        <w:rPr>
          <w:rFonts w:asciiTheme="majorHAnsi" w:hAnsiTheme="majorHAnsi" w:cstheme="majorHAnsi"/>
          <w:color w:val="000000"/>
          <w:sz w:val="24"/>
          <w:szCs w:val="24"/>
          <w:shd w:val="clear" w:color="auto" w:fill="FFFFFF"/>
        </w:rPr>
      </w:pPr>
    </w:p>
    <w:p w:rsidR="00B150E4" w:rsidRPr="00B150E4" w:rsidRDefault="00B150E4" w:rsidP="00B150E4">
      <w:pPr>
        <w:spacing w:line="240" w:lineRule="auto"/>
        <w:rPr>
          <w:rFonts w:asciiTheme="majorHAnsi" w:hAnsiTheme="majorHAnsi" w:cstheme="majorHAnsi"/>
          <w:sz w:val="24"/>
          <w:szCs w:val="24"/>
        </w:rPr>
      </w:pPr>
    </w:p>
    <w:p w:rsidR="00B150E4" w:rsidRPr="00B150E4" w:rsidRDefault="00B150E4" w:rsidP="00B150E4">
      <w:pPr>
        <w:spacing w:line="240" w:lineRule="auto"/>
        <w:rPr>
          <w:rFonts w:asciiTheme="majorHAnsi" w:hAnsiTheme="majorHAnsi" w:cstheme="majorHAnsi"/>
          <w:sz w:val="24"/>
          <w:szCs w:val="24"/>
        </w:rPr>
      </w:pPr>
    </w:p>
    <w:p w:rsidR="00B150E4" w:rsidRPr="00B150E4" w:rsidRDefault="00B150E4" w:rsidP="00B150E4">
      <w:pPr>
        <w:spacing w:line="240" w:lineRule="auto"/>
        <w:rPr>
          <w:rFonts w:asciiTheme="majorHAnsi" w:hAnsiTheme="majorHAnsi" w:cstheme="majorHAnsi"/>
          <w:sz w:val="24"/>
          <w:szCs w:val="24"/>
        </w:rPr>
      </w:pPr>
    </w:p>
    <w:p w:rsidR="00C966F2" w:rsidRDefault="00C966F2" w:rsidP="00B150E4">
      <w:pPr>
        <w:spacing w:line="240" w:lineRule="auto"/>
        <w:rPr>
          <w:rFonts w:asciiTheme="majorHAnsi" w:hAnsiTheme="majorHAnsi" w:cstheme="majorHAnsi"/>
          <w:b/>
          <w:bCs/>
          <w:sz w:val="32"/>
          <w:szCs w:val="32"/>
        </w:rPr>
      </w:pPr>
    </w:p>
    <w:p w:rsidR="00C82F9C" w:rsidRDefault="00C82F9C" w:rsidP="00B150E4">
      <w:pPr>
        <w:spacing w:line="240" w:lineRule="auto"/>
        <w:rPr>
          <w:rFonts w:asciiTheme="majorHAnsi" w:hAnsiTheme="majorHAnsi" w:cstheme="majorHAnsi"/>
          <w:b/>
          <w:bCs/>
          <w:sz w:val="32"/>
          <w:szCs w:val="32"/>
        </w:rPr>
      </w:pPr>
    </w:p>
    <w:p w:rsidR="00B150E4" w:rsidRPr="003B146C" w:rsidRDefault="00B150E4" w:rsidP="00B150E4">
      <w:pPr>
        <w:spacing w:line="240" w:lineRule="auto"/>
        <w:rPr>
          <w:rFonts w:asciiTheme="majorHAnsi" w:hAnsiTheme="majorHAnsi" w:cstheme="majorHAnsi"/>
          <w:b/>
          <w:bCs/>
          <w:color w:val="990033"/>
          <w:sz w:val="32"/>
          <w:szCs w:val="32"/>
        </w:rPr>
      </w:pPr>
      <w:r w:rsidRPr="003B146C">
        <w:rPr>
          <w:rFonts w:asciiTheme="majorHAnsi" w:hAnsiTheme="majorHAnsi" w:cstheme="majorHAnsi"/>
          <w:b/>
          <w:bCs/>
          <w:color w:val="990033"/>
          <w:sz w:val="32"/>
          <w:szCs w:val="32"/>
        </w:rPr>
        <w:t>FONTI</w:t>
      </w:r>
    </w:p>
    <w:p w:rsidR="00B150E4" w:rsidRPr="00B150E4" w:rsidRDefault="006E77A9" w:rsidP="00B150E4">
      <w:pPr>
        <w:pStyle w:val="Paragrafoelenco"/>
        <w:numPr>
          <w:ilvl w:val="0"/>
          <w:numId w:val="1"/>
        </w:numPr>
        <w:spacing w:line="240" w:lineRule="auto"/>
        <w:rPr>
          <w:rFonts w:asciiTheme="majorHAnsi" w:hAnsiTheme="majorHAnsi" w:cstheme="majorHAnsi"/>
          <w:sz w:val="24"/>
          <w:szCs w:val="24"/>
        </w:rPr>
      </w:pPr>
      <w:hyperlink r:id="rId18" w:history="1">
        <w:r w:rsidR="00B150E4" w:rsidRPr="00B150E4">
          <w:rPr>
            <w:rStyle w:val="Collegamentoipertestuale"/>
            <w:rFonts w:asciiTheme="majorHAnsi" w:hAnsiTheme="majorHAnsi" w:cstheme="majorHAnsi"/>
            <w:sz w:val="24"/>
            <w:szCs w:val="24"/>
          </w:rPr>
          <w:t>https://www.ilmessaggero.it/economia/news/lockdown_coronavirus_sprechi_alimentari_food_insititute-5166495.html</w:t>
        </w:r>
      </w:hyperlink>
      <w:r w:rsidR="00B150E4" w:rsidRPr="00B150E4">
        <w:rPr>
          <w:rFonts w:asciiTheme="majorHAnsi" w:hAnsiTheme="majorHAnsi" w:cstheme="majorHAnsi"/>
          <w:sz w:val="24"/>
          <w:szCs w:val="24"/>
        </w:rPr>
        <w:t xml:space="preserve"> </w:t>
      </w:r>
    </w:p>
    <w:p w:rsidR="00336875" w:rsidRPr="00336875" w:rsidRDefault="00336875" w:rsidP="00336875">
      <w:pPr>
        <w:pStyle w:val="Paragrafoelenco"/>
        <w:spacing w:line="240" w:lineRule="auto"/>
        <w:rPr>
          <w:rFonts w:asciiTheme="majorHAnsi" w:hAnsiTheme="majorHAnsi" w:cstheme="majorHAnsi"/>
          <w:sz w:val="24"/>
          <w:szCs w:val="24"/>
        </w:rPr>
      </w:pPr>
    </w:p>
    <w:p w:rsidR="00B150E4" w:rsidRPr="00B150E4" w:rsidRDefault="006E77A9" w:rsidP="00B150E4">
      <w:pPr>
        <w:pStyle w:val="Paragrafoelenco"/>
        <w:numPr>
          <w:ilvl w:val="0"/>
          <w:numId w:val="1"/>
        </w:numPr>
        <w:spacing w:line="240" w:lineRule="auto"/>
        <w:rPr>
          <w:rFonts w:asciiTheme="majorHAnsi" w:hAnsiTheme="majorHAnsi" w:cstheme="majorHAnsi"/>
          <w:sz w:val="24"/>
          <w:szCs w:val="24"/>
        </w:rPr>
      </w:pPr>
      <w:hyperlink r:id="rId19" w:history="1">
        <w:r w:rsidR="00B150E4" w:rsidRPr="00B150E4">
          <w:rPr>
            <w:rStyle w:val="Collegamentoipertestuale"/>
            <w:rFonts w:asciiTheme="majorHAnsi" w:hAnsiTheme="majorHAnsi" w:cstheme="majorHAnsi"/>
            <w:sz w:val="24"/>
            <w:szCs w:val="24"/>
          </w:rPr>
          <w:t>https://www.statista.com/statistics/816470/share-of-individuals-making-a-grocery-list-before-going-to-the-supermarket-in-italy/</w:t>
        </w:r>
      </w:hyperlink>
    </w:p>
    <w:p w:rsidR="00B150E4" w:rsidRPr="00B150E4" w:rsidRDefault="00B150E4" w:rsidP="00B150E4">
      <w:pPr>
        <w:pStyle w:val="Paragrafoelenco"/>
        <w:spacing w:line="240" w:lineRule="auto"/>
        <w:rPr>
          <w:rFonts w:asciiTheme="majorHAnsi" w:hAnsiTheme="majorHAnsi" w:cstheme="majorHAnsi"/>
          <w:sz w:val="24"/>
          <w:szCs w:val="24"/>
        </w:rPr>
      </w:pPr>
    </w:p>
    <w:p w:rsidR="00B150E4" w:rsidRPr="00336875" w:rsidRDefault="006E77A9" w:rsidP="00B150E4">
      <w:pPr>
        <w:pStyle w:val="Paragrafoelenco"/>
        <w:numPr>
          <w:ilvl w:val="0"/>
          <w:numId w:val="1"/>
        </w:numPr>
        <w:spacing w:line="240" w:lineRule="auto"/>
        <w:rPr>
          <w:rStyle w:val="Collegamentoipertestuale"/>
          <w:rFonts w:asciiTheme="majorHAnsi" w:hAnsiTheme="majorHAnsi" w:cstheme="majorHAnsi"/>
          <w:color w:val="auto"/>
          <w:sz w:val="24"/>
          <w:szCs w:val="24"/>
          <w:u w:val="none"/>
        </w:rPr>
      </w:pPr>
      <w:hyperlink r:id="rId20" w:tgtFrame="_blank" w:tooltip="https://www.eteaminternational.it/litalia-e-il-paese-con-piu-prodotti-con-marchi-di-qualita-registrati/" w:history="1">
        <w:r w:rsidR="00B150E4" w:rsidRPr="00B150E4">
          <w:rPr>
            <w:rStyle w:val="Collegamentoipertestuale"/>
            <w:rFonts w:asciiTheme="majorHAnsi" w:hAnsiTheme="majorHAnsi" w:cstheme="majorHAnsi"/>
            <w:sz w:val="24"/>
            <w:szCs w:val="24"/>
          </w:rPr>
          <w:t>https://www.eteaminternational.it/litalia-e-il-paese-con-piu-prodotti-con-marchi-di-qualita-registrati/</w:t>
        </w:r>
      </w:hyperlink>
    </w:p>
    <w:p w:rsidR="00336875" w:rsidRPr="00336875" w:rsidRDefault="00336875" w:rsidP="00336875">
      <w:pPr>
        <w:pStyle w:val="Paragrafoelenco"/>
        <w:rPr>
          <w:rFonts w:asciiTheme="majorHAnsi" w:hAnsiTheme="majorHAnsi" w:cstheme="majorHAnsi"/>
          <w:sz w:val="24"/>
          <w:szCs w:val="24"/>
        </w:rPr>
      </w:pPr>
    </w:p>
    <w:p w:rsidR="00336875" w:rsidRPr="00336875" w:rsidRDefault="00336875" w:rsidP="00336875">
      <w:pPr>
        <w:spacing w:line="240" w:lineRule="auto"/>
        <w:rPr>
          <w:rFonts w:asciiTheme="majorHAnsi" w:hAnsiTheme="majorHAnsi" w:cstheme="majorHAnsi"/>
          <w:sz w:val="24"/>
          <w:szCs w:val="24"/>
        </w:rPr>
      </w:pPr>
    </w:p>
    <w:p w:rsidR="0098695A" w:rsidRPr="00B150E4" w:rsidRDefault="006E77A9" w:rsidP="00B150E4">
      <w:pPr>
        <w:spacing w:line="240" w:lineRule="auto"/>
        <w:rPr>
          <w:sz w:val="24"/>
          <w:szCs w:val="24"/>
        </w:rPr>
      </w:pPr>
    </w:p>
    <w:sectPr w:rsidR="0098695A" w:rsidRPr="00B150E4">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E77A9" w:rsidRDefault="006E77A9" w:rsidP="00B150E4">
      <w:pPr>
        <w:spacing w:after="0" w:line="240" w:lineRule="auto"/>
      </w:pPr>
      <w:r>
        <w:separator/>
      </w:r>
    </w:p>
  </w:endnote>
  <w:endnote w:type="continuationSeparator" w:id="0">
    <w:p w:rsidR="006E77A9" w:rsidRDefault="006E77A9" w:rsidP="00B150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E77A9" w:rsidRDefault="006E77A9" w:rsidP="00B150E4">
      <w:pPr>
        <w:spacing w:after="0" w:line="240" w:lineRule="auto"/>
      </w:pPr>
      <w:r>
        <w:separator/>
      </w:r>
    </w:p>
  </w:footnote>
  <w:footnote w:type="continuationSeparator" w:id="0">
    <w:p w:rsidR="006E77A9" w:rsidRDefault="006E77A9" w:rsidP="00B150E4">
      <w:pPr>
        <w:spacing w:after="0" w:line="240" w:lineRule="auto"/>
      </w:pPr>
      <w:r>
        <w:continuationSeparator/>
      </w:r>
    </w:p>
  </w:footnote>
  <w:footnote w:id="1">
    <w:p w:rsidR="00B150E4" w:rsidRPr="00267B4B" w:rsidRDefault="00B150E4" w:rsidP="00B150E4">
      <w:pPr>
        <w:rPr>
          <w:rFonts w:asciiTheme="majorHAnsi" w:hAnsiTheme="majorHAnsi" w:cstheme="majorHAnsi"/>
          <w:color w:val="000000" w:themeColor="text1"/>
          <w:sz w:val="18"/>
          <w:szCs w:val="18"/>
        </w:rPr>
      </w:pPr>
      <w:r w:rsidRPr="00267B4B">
        <w:rPr>
          <w:rStyle w:val="Rimandonotaapidipagina"/>
        </w:rPr>
        <w:footnoteRef/>
      </w:r>
      <w:r w:rsidRPr="00267B4B">
        <w:t xml:space="preserve"> </w:t>
      </w:r>
      <w:r w:rsidRPr="00267B4B">
        <w:rPr>
          <w:rFonts w:asciiTheme="majorHAnsi" w:hAnsiTheme="majorHAnsi" w:cstheme="majorHAnsi"/>
          <w:sz w:val="18"/>
          <w:szCs w:val="18"/>
        </w:rPr>
        <w:t xml:space="preserve">Nello studio delle normative sui marchi relativi al settore </w:t>
      </w:r>
      <w:proofErr w:type="spellStart"/>
      <w:r w:rsidRPr="00267B4B">
        <w:rPr>
          <w:rFonts w:asciiTheme="majorHAnsi" w:hAnsiTheme="majorHAnsi" w:cstheme="majorHAnsi"/>
          <w:i/>
          <w:iCs/>
          <w:sz w:val="18"/>
          <w:szCs w:val="18"/>
        </w:rPr>
        <w:t>agrifood</w:t>
      </w:r>
      <w:proofErr w:type="spellEnd"/>
      <w:r w:rsidRPr="00267B4B">
        <w:rPr>
          <w:rFonts w:asciiTheme="majorHAnsi" w:hAnsiTheme="majorHAnsi" w:cstheme="majorHAnsi"/>
          <w:i/>
          <w:iCs/>
          <w:sz w:val="18"/>
          <w:szCs w:val="18"/>
        </w:rPr>
        <w:t xml:space="preserve">, </w:t>
      </w:r>
      <w:r w:rsidRPr="00267B4B">
        <w:rPr>
          <w:rFonts w:asciiTheme="majorHAnsi" w:hAnsiTheme="majorHAnsi" w:cstheme="majorHAnsi"/>
          <w:sz w:val="18"/>
          <w:szCs w:val="18"/>
        </w:rPr>
        <w:t xml:space="preserve">ci siamo imbattute nel dibattito riguardo le cosiddette </w:t>
      </w:r>
      <w:proofErr w:type="spellStart"/>
      <w:r w:rsidRPr="00267B4B">
        <w:rPr>
          <w:rFonts w:asciiTheme="majorHAnsi" w:hAnsiTheme="majorHAnsi" w:cstheme="majorHAnsi"/>
          <w:i/>
          <w:iCs/>
          <w:sz w:val="18"/>
          <w:szCs w:val="18"/>
        </w:rPr>
        <w:t>Nustriscore</w:t>
      </w:r>
      <w:proofErr w:type="spellEnd"/>
      <w:r w:rsidRPr="00267B4B">
        <w:rPr>
          <w:rFonts w:asciiTheme="majorHAnsi" w:hAnsiTheme="majorHAnsi" w:cstheme="majorHAnsi"/>
          <w:i/>
          <w:iCs/>
          <w:sz w:val="18"/>
          <w:szCs w:val="18"/>
        </w:rPr>
        <w:t xml:space="preserve">, </w:t>
      </w:r>
      <w:r w:rsidRPr="00267B4B">
        <w:rPr>
          <w:rFonts w:asciiTheme="majorHAnsi" w:hAnsiTheme="majorHAnsi" w:cstheme="majorHAnsi"/>
          <w:sz w:val="18"/>
          <w:szCs w:val="18"/>
        </w:rPr>
        <w:t>o etichett</w:t>
      </w:r>
      <w:r w:rsidR="00D83199">
        <w:rPr>
          <w:rFonts w:asciiTheme="majorHAnsi" w:hAnsiTheme="majorHAnsi" w:cstheme="majorHAnsi"/>
          <w:sz w:val="18"/>
          <w:szCs w:val="18"/>
        </w:rPr>
        <w:t>e</w:t>
      </w:r>
      <w:r w:rsidRPr="00267B4B">
        <w:rPr>
          <w:rFonts w:asciiTheme="majorHAnsi" w:hAnsiTheme="majorHAnsi" w:cstheme="majorHAnsi"/>
          <w:sz w:val="18"/>
          <w:szCs w:val="18"/>
        </w:rPr>
        <w:t xml:space="preserve"> a semaforo. Si tratta di una proposta della Francia </w:t>
      </w:r>
      <w:r w:rsidRPr="00267B4B">
        <w:rPr>
          <w:rFonts w:asciiTheme="majorHAnsi" w:hAnsiTheme="majorHAnsi" w:cstheme="majorHAnsi"/>
          <w:color w:val="000000" w:themeColor="text1"/>
          <w:sz w:val="18"/>
          <w:szCs w:val="18"/>
        </w:rPr>
        <w:t xml:space="preserve">all’ Unione Europea che indica al consumatore quanto un alimento sia più o meno salutare. Ogni prodotto, infatti, ottiene un punteggio per indicare al potenziale cliente quale sarebbe la scelta più </w:t>
      </w:r>
      <w:proofErr w:type="spellStart"/>
      <w:r w:rsidRPr="00267B4B">
        <w:rPr>
          <w:rFonts w:asciiTheme="majorHAnsi" w:hAnsiTheme="majorHAnsi" w:cstheme="majorHAnsi"/>
          <w:i/>
          <w:iCs/>
          <w:color w:val="000000" w:themeColor="text1"/>
          <w:sz w:val="18"/>
          <w:szCs w:val="18"/>
        </w:rPr>
        <w:t>healthy</w:t>
      </w:r>
      <w:proofErr w:type="spellEnd"/>
      <w:r w:rsidRPr="00267B4B">
        <w:rPr>
          <w:rFonts w:asciiTheme="majorHAnsi" w:hAnsiTheme="majorHAnsi" w:cstheme="majorHAnsi"/>
          <w:color w:val="000000" w:themeColor="text1"/>
          <w:sz w:val="18"/>
          <w:szCs w:val="18"/>
        </w:rPr>
        <w:t xml:space="preserve">: seguendo il meccanismo dei semafori stradali, il colore verde indica che un prodotto è molto salutare mentre, l’arancione lo pone in una fascia media e il colore rosso indica un alimento dannoso per il nostro organismo. Contraria a questa proposta è l’Italia: infatti, se l’etichetta fosse obbligatoria, classificherebbe in maniera forviante i prodotti, soprattutto le nostre eccellenze. Basti pensare che la </w:t>
      </w:r>
      <w:proofErr w:type="spellStart"/>
      <w:r w:rsidRPr="00267B4B">
        <w:rPr>
          <w:rFonts w:asciiTheme="majorHAnsi" w:hAnsiTheme="majorHAnsi" w:cstheme="majorHAnsi"/>
          <w:i/>
          <w:iCs/>
          <w:color w:val="000000" w:themeColor="text1"/>
          <w:sz w:val="18"/>
          <w:szCs w:val="18"/>
        </w:rPr>
        <w:t>Diet</w:t>
      </w:r>
      <w:proofErr w:type="spellEnd"/>
      <w:r w:rsidRPr="00267B4B">
        <w:rPr>
          <w:rFonts w:asciiTheme="majorHAnsi" w:hAnsiTheme="majorHAnsi" w:cstheme="majorHAnsi"/>
          <w:i/>
          <w:iCs/>
          <w:color w:val="000000" w:themeColor="text1"/>
          <w:sz w:val="18"/>
          <w:szCs w:val="18"/>
        </w:rPr>
        <w:t xml:space="preserve"> Coke</w:t>
      </w:r>
      <w:r w:rsidRPr="00267B4B">
        <w:rPr>
          <w:rFonts w:asciiTheme="majorHAnsi" w:hAnsiTheme="majorHAnsi" w:cstheme="majorHAnsi"/>
          <w:color w:val="000000" w:themeColor="text1"/>
          <w:sz w:val="18"/>
          <w:szCs w:val="18"/>
        </w:rPr>
        <w:t xml:space="preserve"> presenterebbe un bollino verde mentre </w:t>
      </w:r>
      <w:r w:rsidR="00D83199">
        <w:rPr>
          <w:rFonts w:asciiTheme="majorHAnsi" w:hAnsiTheme="majorHAnsi" w:cstheme="majorHAnsi"/>
          <w:color w:val="000000" w:themeColor="text1"/>
          <w:sz w:val="18"/>
          <w:szCs w:val="18"/>
        </w:rPr>
        <w:t>l’</w:t>
      </w:r>
      <w:r w:rsidRPr="00267B4B">
        <w:rPr>
          <w:rFonts w:asciiTheme="majorHAnsi" w:hAnsiTheme="majorHAnsi" w:cstheme="majorHAnsi"/>
          <w:color w:val="000000" w:themeColor="text1"/>
          <w:sz w:val="18"/>
          <w:szCs w:val="18"/>
        </w:rPr>
        <w:t>olio Extra Vergine d’Oliva,</w:t>
      </w:r>
      <w:r w:rsidR="00D83199">
        <w:rPr>
          <w:rFonts w:asciiTheme="majorHAnsi" w:hAnsiTheme="majorHAnsi" w:cstheme="majorHAnsi"/>
          <w:color w:val="000000" w:themeColor="text1"/>
          <w:sz w:val="18"/>
          <w:szCs w:val="18"/>
        </w:rPr>
        <w:t xml:space="preserve"> uno dei prodotti più tipici del nostro territorio</w:t>
      </w:r>
      <w:r w:rsidRPr="00267B4B">
        <w:rPr>
          <w:rFonts w:asciiTheme="majorHAnsi" w:hAnsiTheme="majorHAnsi" w:cstheme="majorHAnsi"/>
          <w:color w:val="000000" w:themeColor="text1"/>
          <w:sz w:val="18"/>
          <w:szCs w:val="18"/>
        </w:rPr>
        <w:t xml:space="preserve">, presenterebbe un bollino arancione. </w:t>
      </w:r>
      <w:r w:rsidR="00D83199">
        <w:rPr>
          <w:rFonts w:asciiTheme="majorHAnsi" w:hAnsiTheme="majorHAnsi" w:cstheme="majorHAnsi"/>
          <w:color w:val="000000" w:themeColor="text1"/>
          <w:sz w:val="18"/>
          <w:szCs w:val="18"/>
        </w:rPr>
        <w:t xml:space="preserve">Questo perché le </w:t>
      </w:r>
      <w:proofErr w:type="spellStart"/>
      <w:r w:rsidR="00D83199" w:rsidRPr="00D83199">
        <w:rPr>
          <w:rFonts w:asciiTheme="majorHAnsi" w:hAnsiTheme="majorHAnsi" w:cstheme="majorHAnsi"/>
          <w:i/>
          <w:iCs/>
          <w:color w:val="000000" w:themeColor="text1"/>
          <w:sz w:val="18"/>
          <w:szCs w:val="18"/>
        </w:rPr>
        <w:t>Nutriscore</w:t>
      </w:r>
      <w:proofErr w:type="spellEnd"/>
      <w:r w:rsidR="00D83199">
        <w:rPr>
          <w:rFonts w:asciiTheme="majorHAnsi" w:hAnsiTheme="majorHAnsi" w:cstheme="majorHAnsi"/>
          <w:color w:val="000000" w:themeColor="text1"/>
          <w:sz w:val="18"/>
          <w:szCs w:val="18"/>
        </w:rPr>
        <w:t xml:space="preserve"> </w:t>
      </w:r>
      <w:r w:rsidR="00A8786B">
        <w:rPr>
          <w:rFonts w:asciiTheme="majorHAnsi" w:hAnsiTheme="majorHAnsi" w:cstheme="majorHAnsi"/>
          <w:color w:val="000000" w:themeColor="text1"/>
          <w:sz w:val="18"/>
          <w:szCs w:val="18"/>
        </w:rPr>
        <w:t>si riferiscono a 100g di prodotto</w:t>
      </w:r>
      <w:r w:rsidR="003C29AE">
        <w:rPr>
          <w:rFonts w:asciiTheme="majorHAnsi" w:hAnsiTheme="majorHAnsi" w:cstheme="majorHAnsi"/>
          <w:color w:val="000000" w:themeColor="text1"/>
          <w:sz w:val="18"/>
          <w:szCs w:val="18"/>
        </w:rPr>
        <w:t xml:space="preserve"> piuttosto che alla dose giornaliera consigliata.</w:t>
      </w:r>
      <w:r w:rsidR="00A8786B">
        <w:rPr>
          <w:rFonts w:asciiTheme="majorHAnsi" w:hAnsiTheme="majorHAnsi" w:cstheme="majorHAnsi"/>
          <w:color w:val="000000" w:themeColor="text1"/>
          <w:sz w:val="18"/>
          <w:szCs w:val="18"/>
        </w:rPr>
        <w:t xml:space="preserve"> </w:t>
      </w:r>
    </w:p>
    <w:p w:rsidR="00B150E4" w:rsidRPr="00D14477" w:rsidRDefault="00B150E4" w:rsidP="00B150E4">
      <w:pPr>
        <w:rPr>
          <w:rFonts w:asciiTheme="majorHAnsi" w:hAnsiTheme="majorHAnsi" w:cstheme="majorHAnsi"/>
          <w:color w:val="000000" w:themeColor="text1"/>
        </w:rPr>
      </w:pPr>
      <w:r w:rsidRPr="00267B4B">
        <w:rPr>
          <w:rFonts w:asciiTheme="majorHAnsi" w:hAnsiTheme="majorHAnsi" w:cstheme="majorHAnsi"/>
          <w:color w:val="000000" w:themeColor="text1"/>
          <w:sz w:val="18"/>
          <w:szCs w:val="18"/>
        </w:rPr>
        <w:t>Dunque, ad oggi non inseriremmo questa etichetta tra le funzionalità della nostra app, ma, qualora si trovasse un sistema più giusto e che valorizzi la qualità, la sicurezza e la salubrità dei prodotti italiani (es. etichette a batteria), allora lo riterremmo un ulteriore passo avanti per garantire la massima trasparenza ai consumatori.</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C0711F"/>
    <w:multiLevelType w:val="hybridMultilevel"/>
    <w:tmpl w:val="73F287E2"/>
    <w:lvl w:ilvl="0" w:tplc="B49C49CC">
      <w:numFmt w:val="bullet"/>
      <w:lvlText w:val="-"/>
      <w:lvlJc w:val="left"/>
      <w:pPr>
        <w:ind w:left="720" w:hanging="360"/>
      </w:pPr>
      <w:rPr>
        <w:rFonts w:ascii="Calibri Light" w:eastAsiaTheme="minorHAnsi" w:hAnsi="Calibri Light" w:cs="Calibri Light"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EA15D3A"/>
    <w:multiLevelType w:val="hybridMultilevel"/>
    <w:tmpl w:val="A78E6A36"/>
    <w:lvl w:ilvl="0" w:tplc="3EF47936">
      <w:start w:val="2020"/>
      <w:numFmt w:val="bullet"/>
      <w:lvlText w:val="-"/>
      <w:lvlJc w:val="left"/>
      <w:pPr>
        <w:ind w:left="720" w:hanging="360"/>
      </w:pPr>
      <w:rPr>
        <w:rFonts w:ascii="Calibri" w:eastAsiaTheme="minorHAnsi" w:hAnsi="Calibri" w:cs="Calibri" w:hint="default"/>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B472E70"/>
    <w:multiLevelType w:val="multilevel"/>
    <w:tmpl w:val="0410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 w15:restartNumberingAfterBreak="0">
    <w:nsid w:val="31670079"/>
    <w:multiLevelType w:val="hybridMultilevel"/>
    <w:tmpl w:val="8ECC8CA6"/>
    <w:lvl w:ilvl="0" w:tplc="42540330">
      <w:start w:val="2020"/>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4BDA23B2"/>
    <w:multiLevelType w:val="hybridMultilevel"/>
    <w:tmpl w:val="3B0E0A28"/>
    <w:lvl w:ilvl="0" w:tplc="6A8E6BBA">
      <w:start w:val="1"/>
      <w:numFmt w:val="decimal"/>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5" w15:restartNumberingAfterBreak="0">
    <w:nsid w:val="76765861"/>
    <w:multiLevelType w:val="hybridMultilevel"/>
    <w:tmpl w:val="924E2BA0"/>
    <w:lvl w:ilvl="0" w:tplc="04100001">
      <w:start w:val="1"/>
      <w:numFmt w:val="bullet"/>
      <w:lvlText w:val=""/>
      <w:lvlJc w:val="left"/>
      <w:pPr>
        <w:ind w:left="274" w:hanging="360"/>
      </w:pPr>
      <w:rPr>
        <w:rFonts w:ascii="Symbol" w:hAnsi="Symbol" w:hint="default"/>
      </w:rPr>
    </w:lvl>
    <w:lvl w:ilvl="1" w:tplc="04100003" w:tentative="1">
      <w:start w:val="1"/>
      <w:numFmt w:val="bullet"/>
      <w:lvlText w:val="o"/>
      <w:lvlJc w:val="left"/>
      <w:pPr>
        <w:ind w:left="994" w:hanging="360"/>
      </w:pPr>
      <w:rPr>
        <w:rFonts w:ascii="Courier New" w:hAnsi="Courier New" w:cs="Courier New" w:hint="default"/>
      </w:rPr>
    </w:lvl>
    <w:lvl w:ilvl="2" w:tplc="04100005" w:tentative="1">
      <w:start w:val="1"/>
      <w:numFmt w:val="bullet"/>
      <w:lvlText w:val=""/>
      <w:lvlJc w:val="left"/>
      <w:pPr>
        <w:ind w:left="1714" w:hanging="360"/>
      </w:pPr>
      <w:rPr>
        <w:rFonts w:ascii="Wingdings" w:hAnsi="Wingdings" w:hint="default"/>
      </w:rPr>
    </w:lvl>
    <w:lvl w:ilvl="3" w:tplc="04100001" w:tentative="1">
      <w:start w:val="1"/>
      <w:numFmt w:val="bullet"/>
      <w:lvlText w:val=""/>
      <w:lvlJc w:val="left"/>
      <w:pPr>
        <w:ind w:left="2434" w:hanging="360"/>
      </w:pPr>
      <w:rPr>
        <w:rFonts w:ascii="Symbol" w:hAnsi="Symbol" w:hint="default"/>
      </w:rPr>
    </w:lvl>
    <w:lvl w:ilvl="4" w:tplc="04100003" w:tentative="1">
      <w:start w:val="1"/>
      <w:numFmt w:val="bullet"/>
      <w:lvlText w:val="o"/>
      <w:lvlJc w:val="left"/>
      <w:pPr>
        <w:ind w:left="3154" w:hanging="360"/>
      </w:pPr>
      <w:rPr>
        <w:rFonts w:ascii="Courier New" w:hAnsi="Courier New" w:cs="Courier New" w:hint="default"/>
      </w:rPr>
    </w:lvl>
    <w:lvl w:ilvl="5" w:tplc="04100005" w:tentative="1">
      <w:start w:val="1"/>
      <w:numFmt w:val="bullet"/>
      <w:lvlText w:val=""/>
      <w:lvlJc w:val="left"/>
      <w:pPr>
        <w:ind w:left="3874" w:hanging="360"/>
      </w:pPr>
      <w:rPr>
        <w:rFonts w:ascii="Wingdings" w:hAnsi="Wingdings" w:hint="default"/>
      </w:rPr>
    </w:lvl>
    <w:lvl w:ilvl="6" w:tplc="04100001" w:tentative="1">
      <w:start w:val="1"/>
      <w:numFmt w:val="bullet"/>
      <w:lvlText w:val=""/>
      <w:lvlJc w:val="left"/>
      <w:pPr>
        <w:ind w:left="4594" w:hanging="360"/>
      </w:pPr>
      <w:rPr>
        <w:rFonts w:ascii="Symbol" w:hAnsi="Symbol" w:hint="default"/>
      </w:rPr>
    </w:lvl>
    <w:lvl w:ilvl="7" w:tplc="04100003" w:tentative="1">
      <w:start w:val="1"/>
      <w:numFmt w:val="bullet"/>
      <w:lvlText w:val="o"/>
      <w:lvlJc w:val="left"/>
      <w:pPr>
        <w:ind w:left="5314" w:hanging="360"/>
      </w:pPr>
      <w:rPr>
        <w:rFonts w:ascii="Courier New" w:hAnsi="Courier New" w:cs="Courier New" w:hint="default"/>
      </w:rPr>
    </w:lvl>
    <w:lvl w:ilvl="8" w:tplc="04100005" w:tentative="1">
      <w:start w:val="1"/>
      <w:numFmt w:val="bullet"/>
      <w:lvlText w:val=""/>
      <w:lvlJc w:val="left"/>
      <w:pPr>
        <w:ind w:left="6034" w:hanging="360"/>
      </w:pPr>
      <w:rPr>
        <w:rFonts w:ascii="Wingdings" w:hAnsi="Wingdings" w:hint="default"/>
      </w:rPr>
    </w:lvl>
  </w:abstractNum>
  <w:abstractNum w:abstractNumId="6" w15:restartNumberingAfterBreak="0">
    <w:nsid w:val="78133A22"/>
    <w:multiLevelType w:val="hybridMultilevel"/>
    <w:tmpl w:val="D14CD81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4"/>
  </w:num>
  <w:num w:numId="4">
    <w:abstractNumId w:val="2"/>
  </w:num>
  <w:num w:numId="5">
    <w:abstractNumId w:val="0"/>
  </w:num>
  <w:num w:numId="6">
    <w:abstractNumId w:val="5"/>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50E4"/>
    <w:rsid w:val="000B0B1C"/>
    <w:rsid w:val="0016013B"/>
    <w:rsid w:val="00336875"/>
    <w:rsid w:val="003B146C"/>
    <w:rsid w:val="003C29AE"/>
    <w:rsid w:val="00562B75"/>
    <w:rsid w:val="005D3DF5"/>
    <w:rsid w:val="00680EF1"/>
    <w:rsid w:val="006E77A9"/>
    <w:rsid w:val="0087191B"/>
    <w:rsid w:val="00970ED1"/>
    <w:rsid w:val="009E79A4"/>
    <w:rsid w:val="00A31910"/>
    <w:rsid w:val="00A8786B"/>
    <w:rsid w:val="00B150E4"/>
    <w:rsid w:val="00B42AA5"/>
    <w:rsid w:val="00BE7D26"/>
    <w:rsid w:val="00C823F1"/>
    <w:rsid w:val="00C82F9C"/>
    <w:rsid w:val="00C966F2"/>
    <w:rsid w:val="00D029C7"/>
    <w:rsid w:val="00D83199"/>
    <w:rsid w:val="00DD5D44"/>
    <w:rsid w:val="00DF2089"/>
    <w:rsid w:val="00E05CF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E39C38"/>
  <w15:chartTrackingRefBased/>
  <w15:docId w15:val="{204E2181-DC30-48C8-A843-0152B6E5C1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e">
    <w:name w:val="Normal"/>
    <w:qFormat/>
    <w:rsid w:val="00B150E4"/>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B150E4"/>
    <w:rPr>
      <w:color w:val="0000FF"/>
      <w:u w:val="single"/>
    </w:rPr>
  </w:style>
  <w:style w:type="paragraph" w:styleId="Paragrafoelenco">
    <w:name w:val="List Paragraph"/>
    <w:basedOn w:val="Normale"/>
    <w:uiPriority w:val="34"/>
    <w:qFormat/>
    <w:rsid w:val="00B150E4"/>
    <w:pPr>
      <w:ind w:left="720"/>
      <w:contextualSpacing/>
    </w:pPr>
  </w:style>
  <w:style w:type="character" w:styleId="Rimandonotaapidipagina">
    <w:name w:val="footnote reference"/>
    <w:basedOn w:val="Carpredefinitoparagrafo"/>
    <w:uiPriority w:val="99"/>
    <w:semiHidden/>
    <w:unhideWhenUsed/>
    <w:rsid w:val="00B150E4"/>
    <w:rPr>
      <w:vertAlign w:val="superscript"/>
    </w:rPr>
  </w:style>
  <w:style w:type="paragraph" w:styleId="Intestazione">
    <w:name w:val="header"/>
    <w:basedOn w:val="Normale"/>
    <w:link w:val="IntestazioneCarattere"/>
    <w:uiPriority w:val="99"/>
    <w:unhideWhenUsed/>
    <w:rsid w:val="00D029C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D029C7"/>
  </w:style>
  <w:style w:type="paragraph" w:styleId="Pidipagina">
    <w:name w:val="footer"/>
    <w:basedOn w:val="Normale"/>
    <w:link w:val="PidipaginaCarattere"/>
    <w:uiPriority w:val="99"/>
    <w:unhideWhenUsed/>
    <w:rsid w:val="00D029C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D029C7"/>
  </w:style>
  <w:style w:type="paragraph" w:styleId="Testofumetto">
    <w:name w:val="Balloon Text"/>
    <w:basedOn w:val="Normale"/>
    <w:link w:val="TestofumettoCarattere"/>
    <w:uiPriority w:val="99"/>
    <w:semiHidden/>
    <w:unhideWhenUsed/>
    <w:rsid w:val="005D3DF5"/>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5D3DF5"/>
    <w:rPr>
      <w:rFonts w:ascii="Segoe UI" w:hAnsi="Segoe UI" w:cs="Segoe UI"/>
      <w:sz w:val="18"/>
      <w:szCs w:val="18"/>
    </w:rPr>
  </w:style>
  <w:style w:type="character" w:styleId="Enfasicorsivo">
    <w:name w:val="Emphasis"/>
    <w:basedOn w:val="Carpredefinitoparagrafo"/>
    <w:uiPriority w:val="20"/>
    <w:qFormat/>
    <w:rsid w:val="0016013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9330827">
      <w:bodyDiv w:val="1"/>
      <w:marLeft w:val="0"/>
      <w:marRight w:val="0"/>
      <w:marTop w:val="0"/>
      <w:marBottom w:val="0"/>
      <w:divBdr>
        <w:top w:val="none" w:sz="0" w:space="0" w:color="auto"/>
        <w:left w:val="none" w:sz="0" w:space="0" w:color="auto"/>
        <w:bottom w:val="none" w:sz="0" w:space="0" w:color="auto"/>
        <w:right w:val="none" w:sz="0" w:space="0" w:color="auto"/>
      </w:divBdr>
      <w:divsChild>
        <w:div w:id="837966231">
          <w:marLeft w:val="0"/>
          <w:marRight w:val="0"/>
          <w:marTop w:val="0"/>
          <w:marBottom w:val="0"/>
          <w:divBdr>
            <w:top w:val="none" w:sz="0" w:space="0" w:color="auto"/>
            <w:left w:val="none" w:sz="0" w:space="0" w:color="auto"/>
            <w:bottom w:val="none" w:sz="0" w:space="0" w:color="auto"/>
            <w:right w:val="none" w:sz="0" w:space="0" w:color="auto"/>
          </w:divBdr>
          <w:divsChild>
            <w:div w:id="1729962557">
              <w:marLeft w:val="450"/>
              <w:marRight w:val="0"/>
              <w:marTop w:val="0"/>
              <w:marBottom w:val="0"/>
              <w:divBdr>
                <w:top w:val="none" w:sz="0" w:space="0" w:color="auto"/>
                <w:left w:val="none" w:sz="0" w:space="0" w:color="auto"/>
                <w:bottom w:val="none" w:sz="0" w:space="0" w:color="auto"/>
                <w:right w:val="none" w:sz="0" w:space="0" w:color="auto"/>
              </w:divBdr>
            </w:div>
            <w:div w:id="357783631">
              <w:marLeft w:val="450"/>
              <w:marRight w:val="0"/>
              <w:marTop w:val="0"/>
              <w:marBottom w:val="0"/>
              <w:divBdr>
                <w:top w:val="none" w:sz="0" w:space="0" w:color="auto"/>
                <w:left w:val="none" w:sz="0" w:space="0" w:color="auto"/>
                <w:bottom w:val="none" w:sz="0" w:space="0" w:color="auto"/>
                <w:right w:val="none" w:sz="0" w:space="0" w:color="auto"/>
              </w:divBdr>
            </w:div>
            <w:div w:id="1770195292">
              <w:marLeft w:val="450"/>
              <w:marRight w:val="0"/>
              <w:marTop w:val="0"/>
              <w:marBottom w:val="0"/>
              <w:divBdr>
                <w:top w:val="none" w:sz="0" w:space="0" w:color="auto"/>
                <w:left w:val="none" w:sz="0" w:space="0" w:color="auto"/>
                <w:bottom w:val="none" w:sz="0" w:space="0" w:color="auto"/>
                <w:right w:val="none" w:sz="0" w:space="0" w:color="auto"/>
              </w:divBdr>
            </w:div>
            <w:div w:id="606733840">
              <w:marLeft w:val="450"/>
              <w:marRight w:val="0"/>
              <w:marTop w:val="0"/>
              <w:marBottom w:val="0"/>
              <w:divBdr>
                <w:top w:val="none" w:sz="0" w:space="0" w:color="auto"/>
                <w:left w:val="none" w:sz="0" w:space="0" w:color="auto"/>
                <w:bottom w:val="none" w:sz="0" w:space="0" w:color="auto"/>
                <w:right w:val="none" w:sz="0" w:space="0" w:color="auto"/>
              </w:divBdr>
            </w:div>
            <w:div w:id="278952796">
              <w:marLeft w:val="45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hyperlink" Target="https://www.ilmessaggero.it/economia/news/lockdown_coronavirus_sprechi_alimentari_food_insititute-5166495.html"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hyperlink" Target="https://www.eteaminternational.it/litalia-e-il-paese-con-piu-prodotti-con-marchi-di-qualita-registrati/"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it.wikipedia.org/wiki/Vendita_al_dettaglio" TargetMode="External"/><Relationship Id="rId5" Type="http://schemas.openxmlformats.org/officeDocument/2006/relationships/footnotes" Target="footnotes.xml"/><Relationship Id="rId15" Type="http://schemas.openxmlformats.org/officeDocument/2006/relationships/image" Target="media/image7.gif"/><Relationship Id="rId10" Type="http://schemas.openxmlformats.org/officeDocument/2006/relationships/hyperlink" Target="https://it.wikipedia.org/wiki/Acquisto" TargetMode="External"/><Relationship Id="rId19" Type="http://schemas.openxmlformats.org/officeDocument/2006/relationships/hyperlink" Target="https://www.statista.com/statistics/816470/share-of-individuals-making-a-grocery-list-before-going-to-the-supermarket-in-italy/"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291</TotalTime>
  <Pages>14</Pages>
  <Words>4682</Words>
  <Characters>26689</Characters>
  <Application>Microsoft Office Word</Application>
  <DocSecurity>0</DocSecurity>
  <Lines>222</Lines>
  <Paragraphs>62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31309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Marotta</dc:creator>
  <cp:keywords/>
  <dc:description/>
  <cp:lastModifiedBy>Anna Marotta</cp:lastModifiedBy>
  <cp:revision>11</cp:revision>
  <cp:lastPrinted>2020-05-27T12:37:00Z</cp:lastPrinted>
  <dcterms:created xsi:type="dcterms:W3CDTF">2020-05-25T17:15:00Z</dcterms:created>
  <dcterms:modified xsi:type="dcterms:W3CDTF">2020-06-01T17:15:00Z</dcterms:modified>
</cp:coreProperties>
</file>